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 xml:space="preserve">, </w:t>
      </w:r>
      <w:r w:rsidRPr="001E168F">
        <w:rPr>
          <w:rFonts w:ascii="Times New Roman" w:hAnsi="Times New Roman" w:cs="Times New Roman"/>
          <w:sz w:val="24"/>
          <w:szCs w:val="24"/>
        </w:rPr>
        <w:t>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</w:t>
      </w:r>
      <w:r w:rsidRPr="001E168F">
        <w:rPr>
          <w:rFonts w:ascii="Times New Roman" w:hAnsi="Times New Roman" w:cs="Times New Roman"/>
          <w:sz w:val="24"/>
          <w:szCs w:val="24"/>
        </w:rPr>
        <w:t xml:space="preserve">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>de Gurupi - UnirG</w:t>
      </w:r>
      <w:r w:rsidRPr="001E168F">
        <w:rPr>
          <w:rFonts w:ascii="Times New Roman" w:hAnsi="Times New Roman" w:cs="Times New Roman"/>
          <w:sz w:val="24"/>
          <w:szCs w:val="24"/>
        </w:rPr>
        <w:t xml:space="preserve"> em procedimento que a</w:t>
      </w:r>
      <w:r w:rsidRPr="001E168F">
        <w:rPr>
          <w:rFonts w:ascii="Times New Roman" w:hAnsi="Times New Roman" w:cs="Times New Roman"/>
          <w:sz w:val="24"/>
          <w:szCs w:val="24"/>
        </w:rPr>
        <w:t xml:space="preserve">ssegure o contraditório e a ampla defesa, </w:t>
      </w:r>
      <w:r w:rsidRPr="001E168F">
        <w:rPr>
          <w:rFonts w:ascii="Times New Roman" w:hAnsi="Times New Roman" w:cs="Times New Roman"/>
          <w:sz w:val="24"/>
          <w:szCs w:val="24"/>
        </w:rPr>
        <w:t>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</w:t>
      </w:r>
      <w:r w:rsidRPr="001E168F">
        <w:rPr>
          <w:rFonts w:ascii="Times New Roman" w:hAnsi="Times New Roman" w:cs="Times New Roman"/>
          <w:sz w:val="24"/>
          <w:szCs w:val="24"/>
        </w:rPr>
        <w:t>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4122" w:rsidRPr="001E168F">
        <w:rPr>
          <w:rFonts w:ascii="Times New Roman" w:hAnsi="Times New Roman" w:cs="Times New Roman"/>
          <w:sz w:val="24"/>
          <w:szCs w:val="24"/>
        </w:rPr>
        <w:t>2023.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AC0E8E">
      <w:headerReference w:type="default" r:id="rId6"/>
      <w:type w:val="continuous"/>
      <w:pgSz w:w="11900" w:h="1685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DD" w:rsidRDefault="007514DD" w:rsidP="00964122">
      <w:r>
        <w:separator/>
      </w:r>
    </w:p>
  </w:endnote>
  <w:endnote w:type="continuationSeparator" w:id="0">
    <w:p w:rsidR="007514DD" w:rsidRDefault="007514DD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DD" w:rsidRDefault="007514DD" w:rsidP="00964122">
      <w:r>
        <w:separator/>
      </w:r>
    </w:p>
  </w:footnote>
  <w:footnote w:type="continuationSeparator" w:id="0">
    <w:p w:rsidR="007514DD" w:rsidRDefault="007514DD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96412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113665</wp:posOffset>
          </wp:positionH>
          <wp:positionV relativeFrom="page">
            <wp:posOffset>428625</wp:posOffset>
          </wp:positionV>
          <wp:extent cx="6191885" cy="1000760"/>
          <wp:effectExtent l="0" t="0" r="0" b="8890"/>
          <wp:wrapTight wrapText="bothSides">
            <wp:wrapPolygon edited="0">
              <wp:start x="0" y="0"/>
              <wp:lineTo x="0" y="21381"/>
              <wp:lineTo x="21531" y="21381"/>
              <wp:lineTo x="21531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1E168F"/>
    <w:rsid w:val="00367CDB"/>
    <w:rsid w:val="007514DD"/>
    <w:rsid w:val="00964122"/>
    <w:rsid w:val="00AC0E8E"/>
    <w:rsid w:val="00B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9F90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GISELE DA CONCEICAO RODRIGUES</cp:lastModifiedBy>
  <cp:revision>5</cp:revision>
  <dcterms:created xsi:type="dcterms:W3CDTF">2023-04-26T21:12:00Z</dcterms:created>
  <dcterms:modified xsi:type="dcterms:W3CDTF">2023-04-26T21:19:00Z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