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26" w:rsidRDefault="00B13C33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ANEXO IV - BAREMA PARA PONTUAÇÃO DE PRECEPTORES</w:t>
      </w:r>
    </w:p>
    <w:p w:rsidR="00605E26" w:rsidRDefault="00605E26">
      <w:pPr>
        <w:rPr>
          <w:rFonts w:ascii="Times New Roman" w:eastAsia="Times New Roman" w:hAnsi="Times New Roman" w:cs="Times New Roman"/>
          <w:b/>
          <w:bCs/>
        </w:rPr>
      </w:pPr>
    </w:p>
    <w:p w:rsidR="00605E26" w:rsidRDefault="00B13C33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BAREMA PARA PONTUAÇÃO DE PRECEPTORES</w:t>
      </w:r>
    </w:p>
    <w:tbl>
      <w:tblPr>
        <w:tblStyle w:val="a4"/>
        <w:tblW w:w="87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90"/>
        <w:gridCol w:w="2265"/>
        <w:gridCol w:w="1785"/>
        <w:gridCol w:w="1275"/>
        <w:gridCol w:w="1185"/>
      </w:tblGrid>
      <w:tr w:rsidR="00605E26" w:rsidTr="00605E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605E26" w:rsidRDefault="00B13C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Critério/Títulos</w:t>
            </w:r>
          </w:p>
        </w:tc>
        <w:tc>
          <w:tcPr>
            <w:tcW w:w="2265" w:type="dxa"/>
          </w:tcPr>
          <w:p w:rsidR="00605E26" w:rsidRDefault="00B13C3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Pontuação por título/comprovação </w:t>
            </w:r>
          </w:p>
        </w:tc>
        <w:tc>
          <w:tcPr>
            <w:tcW w:w="1785" w:type="dxa"/>
          </w:tcPr>
          <w:p w:rsidR="00605E26" w:rsidRDefault="00B13C3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Máximo permitido </w:t>
            </w:r>
          </w:p>
        </w:tc>
        <w:tc>
          <w:tcPr>
            <w:tcW w:w="1275" w:type="dxa"/>
          </w:tcPr>
          <w:p w:rsidR="00605E26" w:rsidRDefault="00B13C3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Quantidade de títulos</w:t>
            </w:r>
          </w:p>
          <w:p w:rsidR="00605E26" w:rsidRDefault="00B13C3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(candidato)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85" w:type="dxa"/>
          </w:tcPr>
          <w:p w:rsidR="00605E26" w:rsidRDefault="00B13C3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Pontuação alcançada</w:t>
            </w:r>
          </w:p>
          <w:p w:rsidR="00605E26" w:rsidRDefault="00B13C3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(comissão)</w:t>
            </w:r>
          </w:p>
        </w:tc>
      </w:tr>
      <w:tr w:rsidR="00605E26" w:rsidTr="00605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605E26" w:rsidRDefault="00B13C3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>a) Titulação com pontuação cumula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tiva </w:t>
            </w:r>
          </w:p>
        </w:tc>
        <w:tc>
          <w:tcPr>
            <w:tcW w:w="2265" w:type="dxa"/>
          </w:tcPr>
          <w:p w:rsidR="00605E26" w:rsidRDefault="00B13C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(Especialização = 0,2; Mestrado = 0,5; Doutorado = 1,3. A pontuação é cumulativa, limitada ao máximo do item).</w:t>
            </w:r>
          </w:p>
        </w:tc>
        <w:tc>
          <w:tcPr>
            <w:tcW w:w="1785" w:type="dxa"/>
          </w:tcPr>
          <w:p w:rsidR="00605E26" w:rsidRDefault="00B13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Especialização  =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0,2; </w:t>
            </w:r>
          </w:p>
          <w:p w:rsidR="00605E26" w:rsidRDefault="00B13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Mestrado = 0,5; Doutorado = 1,3. </w:t>
            </w:r>
          </w:p>
          <w:p w:rsidR="00605E26" w:rsidRDefault="00605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5E26" w:rsidRDefault="00B13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= 20 </w:t>
            </w:r>
          </w:p>
        </w:tc>
        <w:tc>
          <w:tcPr>
            <w:tcW w:w="1275" w:type="dxa"/>
          </w:tcPr>
          <w:p w:rsidR="00605E26" w:rsidRDefault="00605E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5E26" w:rsidTr="00605E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605E26" w:rsidRDefault="00B13C3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>b) Tempo de atuação no SUS (anual)</w:t>
            </w:r>
          </w:p>
        </w:tc>
        <w:tc>
          <w:tcPr>
            <w:tcW w:w="2265" w:type="dxa"/>
          </w:tcPr>
          <w:p w:rsidR="00605E26" w:rsidRDefault="00B13C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pontos por ano completo de atuação no SUS, comprovado, até o limite de 3 anos (30 pontos) </w:t>
            </w:r>
          </w:p>
          <w:p w:rsidR="00605E26" w:rsidRDefault="00605E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5" w:type="dxa"/>
          </w:tcPr>
          <w:p w:rsidR="00605E26" w:rsidRDefault="00B13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pontos por ano completo </w:t>
            </w:r>
          </w:p>
          <w:p w:rsidR="00605E26" w:rsidRDefault="00605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5E26" w:rsidRDefault="00B13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 (3 anos) = 30 pontos</w:t>
            </w:r>
          </w:p>
        </w:tc>
        <w:tc>
          <w:tcPr>
            <w:tcW w:w="1275" w:type="dxa"/>
          </w:tcPr>
          <w:p w:rsidR="00605E26" w:rsidRDefault="00605E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5E26" w:rsidTr="00605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605E26" w:rsidRDefault="00B13C3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>c) Experiência em edições anteriores do PET</w:t>
            </w:r>
          </w:p>
        </w:tc>
        <w:tc>
          <w:tcPr>
            <w:tcW w:w="2265" w:type="dxa"/>
          </w:tcPr>
          <w:p w:rsidR="00605E26" w:rsidRDefault="00B13C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Participação em edições anteriores do PET-Saúde como tutor, preceptor ou coordenador, devidamente comprovada. </w:t>
            </w:r>
          </w:p>
        </w:tc>
        <w:tc>
          <w:tcPr>
            <w:tcW w:w="1785" w:type="dxa"/>
          </w:tcPr>
          <w:p w:rsidR="00605E26" w:rsidRDefault="00B13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pontos por participação comprovada </w:t>
            </w:r>
          </w:p>
          <w:p w:rsidR="00605E26" w:rsidRDefault="00605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5E26" w:rsidRDefault="00B13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 = 10 pontos</w:t>
            </w:r>
          </w:p>
        </w:tc>
        <w:tc>
          <w:tcPr>
            <w:tcW w:w="1275" w:type="dxa"/>
          </w:tcPr>
          <w:p w:rsidR="00605E26" w:rsidRDefault="00605E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5E26" w:rsidTr="00605E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605E26" w:rsidRDefault="00B13C3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>d) Produção científica: publicações de artigos científicos, livro didático/técnico 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>u capítulo de livro de interesse para a área do projeto</w:t>
            </w:r>
          </w:p>
        </w:tc>
        <w:tc>
          <w:tcPr>
            <w:tcW w:w="2265" w:type="dxa"/>
          </w:tcPr>
          <w:p w:rsidR="00605E26" w:rsidRDefault="00B13C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Produção científica (artigo científico, livro técnico científico ou capítulo de livro relacionado ao SUS e/ou à temática do projeto, publicado nos últimos cinco anos). </w:t>
            </w:r>
          </w:p>
        </w:tc>
        <w:tc>
          <w:tcPr>
            <w:tcW w:w="1785" w:type="dxa"/>
          </w:tcPr>
          <w:p w:rsidR="00605E26" w:rsidRDefault="00B13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 pontos por produção apresent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ada</w:t>
            </w:r>
          </w:p>
          <w:p w:rsidR="00605E26" w:rsidRDefault="00605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5E26" w:rsidRDefault="00B13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 = 10 pontos</w:t>
            </w:r>
          </w:p>
        </w:tc>
        <w:tc>
          <w:tcPr>
            <w:tcW w:w="1275" w:type="dxa"/>
          </w:tcPr>
          <w:p w:rsidR="00605E26" w:rsidRDefault="00605E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5E26" w:rsidTr="00605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605E26" w:rsidRDefault="00B13C3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e) Atuação como palestrante em eventos e/ou cursos sobre temáticas relacionadas ao SUS e/ou Clima </w:t>
            </w:r>
          </w:p>
        </w:tc>
        <w:tc>
          <w:tcPr>
            <w:tcW w:w="2265" w:type="dxa"/>
          </w:tcPr>
          <w:p w:rsidR="00605E26" w:rsidRDefault="00B13C3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Atuação como palestrante em eventos científicos, cursos, oficinas ou capacitações relacionados ao SUS e/ou às mudanças climáticas. </w:t>
            </w:r>
          </w:p>
        </w:tc>
        <w:tc>
          <w:tcPr>
            <w:tcW w:w="1785" w:type="dxa"/>
          </w:tcPr>
          <w:p w:rsidR="00605E26" w:rsidRDefault="00B13C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pontos por apresentação comprovada. </w:t>
            </w:r>
          </w:p>
        </w:tc>
        <w:tc>
          <w:tcPr>
            <w:tcW w:w="1275" w:type="dxa"/>
          </w:tcPr>
          <w:p w:rsidR="00605E26" w:rsidRDefault="00605E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5E26" w:rsidTr="00605E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605E26" w:rsidRDefault="00B13C3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>f) Experiência em preceptoria</w:t>
            </w:r>
          </w:p>
        </w:tc>
        <w:tc>
          <w:tcPr>
            <w:tcW w:w="2265" w:type="dxa"/>
          </w:tcPr>
          <w:p w:rsidR="00605E26" w:rsidRDefault="00B13C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pontos por ano completo de atuação como preceptor em cursos da área da saúde e/ou programas de residência. </w:t>
            </w:r>
          </w:p>
        </w:tc>
        <w:tc>
          <w:tcPr>
            <w:tcW w:w="1785" w:type="dxa"/>
          </w:tcPr>
          <w:p w:rsidR="00605E26" w:rsidRDefault="00B13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pontos por ano completo de atuação como preceptor. </w:t>
            </w:r>
          </w:p>
          <w:p w:rsidR="00605E26" w:rsidRDefault="00605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5E26" w:rsidRDefault="00B13C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(2 anos)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= 20 pontos</w:t>
            </w:r>
          </w:p>
        </w:tc>
        <w:tc>
          <w:tcPr>
            <w:tcW w:w="1275" w:type="dxa"/>
          </w:tcPr>
          <w:p w:rsidR="00605E26" w:rsidRDefault="00605E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5E26" w:rsidTr="00605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</w:tcPr>
          <w:p w:rsidR="00605E26" w:rsidRDefault="00B13C33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265" w:type="dxa"/>
          </w:tcPr>
          <w:p w:rsidR="00605E26" w:rsidRDefault="00605E2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5" w:type="dxa"/>
          </w:tcPr>
          <w:p w:rsidR="00605E26" w:rsidRDefault="00B13C3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605E26" w:rsidRDefault="00605E2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605E26" w:rsidRDefault="00605E26">
      <w:pPr>
        <w:pStyle w:val="Ttulo1"/>
        <w:spacing w:before="0"/>
        <w:rPr>
          <w:rFonts w:ascii="Times New Roman" w:eastAsia="Times New Roman" w:hAnsi="Times New Roman" w:cs="Times New Roman"/>
        </w:rPr>
      </w:pPr>
      <w:bookmarkStart w:id="10" w:name="_heading=h.n7vrxlkkdbyu" w:colFirst="0" w:colLast="0"/>
      <w:bookmarkEnd w:id="10"/>
    </w:p>
    <w:p w:rsidR="00605E26" w:rsidRDefault="00B13C33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Informe apenas títulos devidamente comprovados. A Comissão poderá revisar a pontuação caso identifique divergências ou ausência de comprovação documental. </w:t>
      </w: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sectPr w:rsidR="00605E26">
      <w:headerReference w:type="default" r:id="rId10"/>
      <w:footerReference w:type="default" r:id="rId11"/>
      <w:pgSz w:w="12240" w:h="15840"/>
      <w:pgMar w:top="1417" w:right="1701" w:bottom="993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33" w:rsidRDefault="00B13C33">
      <w:pPr>
        <w:spacing w:after="0" w:line="240" w:lineRule="auto"/>
      </w:pPr>
      <w:r>
        <w:separator/>
      </w:r>
    </w:p>
  </w:endnote>
  <w:endnote w:type="continuationSeparator" w:id="0">
    <w:p w:rsidR="00B13C33" w:rsidRDefault="00B1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6B815BCD-357B-4859-9C60-9EA02499EE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9E3F3AC-35EF-4804-9725-DB08F68B13F5}"/>
    <w:embedBold r:id="rId3" w:fontKey="{7DEB7FD8-F829-4E56-A494-68F4F57D19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CF051AD-53C5-4D3C-B1A9-22C619B6FE69}"/>
    <w:embedBold r:id="rId5" w:fontKey="{12A27AD5-64C3-43AA-884C-09AC3389FC91}"/>
    <w:embedItalic r:id="rId6" w:fontKey="{EA7FE29C-C23C-4716-BFFF-00D4F13A6FE3}"/>
    <w:embedBoldItalic r:id="rId7" w:fontKey="{A41F6B20-D039-4AD8-A53E-12342850B1E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C75D97">
      <w:rPr>
        <w:color w:val="000000"/>
        <w:sz w:val="20"/>
        <w:szCs w:val="20"/>
      </w:rPr>
      <w:fldChar w:fldCharType="separate"/>
    </w:r>
    <w:r w:rsidR="00C75D97">
      <w:rPr>
        <w:noProof/>
        <w:color w:val="000000"/>
        <w:sz w:val="20"/>
        <w:szCs w:val="20"/>
      </w:rPr>
      <w:t>27</w:t>
    </w:r>
    <w:r>
      <w:rPr>
        <w:color w:val="000000"/>
        <w:sz w:val="20"/>
        <w:szCs w:val="20"/>
      </w:rPr>
      <w:fldChar w:fldCharType="end"/>
    </w:r>
  </w:p>
  <w:p w:rsidR="00605E26" w:rsidRDefault="00605E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33" w:rsidRDefault="00B13C33">
      <w:pPr>
        <w:spacing w:after="0" w:line="240" w:lineRule="auto"/>
      </w:pPr>
      <w:r>
        <w:separator/>
      </w:r>
    </w:p>
  </w:footnote>
  <w:footnote w:type="continuationSeparator" w:id="0">
    <w:p w:rsidR="00B13C33" w:rsidRDefault="00B13C33">
      <w:pPr>
        <w:spacing w:after="0" w:line="240" w:lineRule="auto"/>
      </w:pPr>
      <w:r>
        <w:continuationSeparator/>
      </w:r>
    </w:p>
  </w:footnote>
  <w:footnote w:id="1">
    <w:p w:rsidR="00605E26" w:rsidRDefault="00B13C33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Pode ser do semestre 2026.1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1724108</wp:posOffset>
          </wp:positionH>
          <wp:positionV relativeFrom="paragraph">
            <wp:posOffset>-84592</wp:posOffset>
          </wp:positionV>
          <wp:extent cx="1858645" cy="524510"/>
          <wp:effectExtent l="0" t="0" r="0" b="0"/>
          <wp:wrapSquare wrapText="bothSides" distT="0" distB="0" distL="114300" distR="114300"/>
          <wp:docPr id="2" name="image2.png" descr="Prefeitura de Maceió | Maceió seleciona candidatos a projeto sobre…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Prefeitura de Maceió | Maceió seleciona candidatos a projeto sobre…"/>
                  <pic:cNvPicPr preferRelativeResize="0"/>
                </pic:nvPicPr>
                <pic:blipFill>
                  <a:blip r:embed="rId1"/>
                  <a:srcRect l="6237" t="12777" r="13224" b="16345"/>
                  <a:stretch>
                    <a:fillRect/>
                  </a:stretch>
                </pic:blipFill>
                <pic:spPr>
                  <a:xfrm>
                    <a:off x="0" y="0"/>
                    <a:ext cx="1858645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-138567</wp:posOffset>
          </wp:positionH>
          <wp:positionV relativeFrom="paragraph">
            <wp:posOffset>-51323</wp:posOffset>
          </wp:positionV>
          <wp:extent cx="1570355" cy="448310"/>
          <wp:effectExtent l="0" t="0" r="0" b="0"/>
          <wp:wrapSquare wrapText="bothSides" distT="0" distB="0" distL="114300" distR="114300"/>
          <wp:docPr id="1" name="image1.png" descr="UnirG - Universidade de Guru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irG - Universidade de Gurup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355" cy="448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3730375</wp:posOffset>
          </wp:positionH>
          <wp:positionV relativeFrom="paragraph">
            <wp:posOffset>-85861</wp:posOffset>
          </wp:positionV>
          <wp:extent cx="2244090" cy="524510"/>
          <wp:effectExtent l="0" t="0" r="0" b="0"/>
          <wp:wrapSquare wrapText="bothSides" distT="0" distB="0" distL="114300" distR="114300"/>
          <wp:docPr id="3" name="image3.jpg" descr="C:\Users\Adriana Dias\Downloads\WhatsApp Image 2026-06-26 at 15.21.4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Adriana Dias\Downloads\WhatsApp Image 2026-06-26 at 15.21.40.jpeg"/>
                  <pic:cNvPicPr preferRelativeResize="0"/>
                </pic:nvPicPr>
                <pic:blipFill>
                  <a:blip r:embed="rId3"/>
                  <a:srcRect t="16665" b="27723"/>
                  <a:stretch>
                    <a:fillRect/>
                  </a:stretch>
                </pic:blipFill>
                <pic:spPr>
                  <a:xfrm>
                    <a:off x="0" y="0"/>
                    <a:ext cx="224409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D5651"/>
    <w:multiLevelType w:val="multilevel"/>
    <w:tmpl w:val="6DD4D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7416B5"/>
    <w:multiLevelType w:val="multilevel"/>
    <w:tmpl w:val="BD40F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2D4693"/>
    <w:multiLevelType w:val="multilevel"/>
    <w:tmpl w:val="5EB48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EBF0ABE"/>
    <w:multiLevelType w:val="multilevel"/>
    <w:tmpl w:val="A8CC07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25A6B0F"/>
    <w:multiLevelType w:val="multilevel"/>
    <w:tmpl w:val="E6A62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26"/>
    <w:rsid w:val="00605E26"/>
    <w:rsid w:val="00B13C33"/>
    <w:rsid w:val="00C7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EC130-E006-41C6-A507-E6B54567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sUHH432vsA3fWcW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pesq@unirg.edu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oyKe1SaRk4a/OsWYiHGTgEmrEA==">CgMxLjAyDmguajB2ZjE2OHpxeTc5Mg5oLnc0b2syNXRjNGVubDIOaC5qbDQxampzajE1N3AyDmguZTh5d3RuMm9idm00Mg5oLjdmZDB1MWpjMGx2azIOaC41enA2aTJwcHkwM3YyDWguazNkZGM5dDFkb2kyDmgucnd3cnRheHRoZ2lyMg5oLnByYnptc2NkN3YzaTIOaC53MWc1a2x6OWtuZTQyDmgubjd2cnhsa2tkYnl1Mg5oLnkzZ2J5ZW16czFyaTIOaC5oYWo0OXN0NTVkenAyDmguM2EyMmoxODU0ZmVoMg5oLnZmemZ3MXBxdmVrYjIOaC5zNjMwZnhjamJyZGsyDmgucHl1b2cxbGdnMzdvMg5oLmdpMGZ1d3NxOTFzdDIOaC5tY2lwMDYzeHdwb2gyDmguaDBmMjZsNGpodTJ2Mg5oLmE1NHRjZGM1djJseTgAciExWF9HUzdENTlIR20zUTkyOHZMd2VSWlJMSVNvOFA2W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8217</Words>
  <Characters>44377</Characters>
  <Application>Microsoft Office Word</Application>
  <DocSecurity>0</DocSecurity>
  <Lines>369</Lines>
  <Paragraphs>104</Paragraphs>
  <ScaleCrop>false</ScaleCrop>
  <Company/>
  <LinksUpToDate>false</LinksUpToDate>
  <CharactersWithSpaces>52490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LEILA ROSARIA GONCALVES FERREIRA</cp:lastModifiedBy>
  <cp:revision>2</cp:revision>
  <dcterms:created xsi:type="dcterms:W3CDTF">2026-07-20T19:07:00Z</dcterms:created>
  <dcterms:modified xsi:type="dcterms:W3CDTF">2026-07-20T19:16:00Z</dcterms:modified>
  <dc:title>ANEXO IV - BAREMA PARA PONTUAÇÃO DE PRECEPTORES</dc:title>
</cp:coreProperties>
</file>