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EEC" w:rsidRDefault="00632EEC">
      <w:r w:rsidRPr="00CC02CE">
        <w:rPr>
          <w:rFonts w:ascii="Arial" w:hAnsi="Arial" w:cs="Arial"/>
          <w:noProof/>
          <w:lang w:eastAsia="pt-BR"/>
        </w:rPr>
        <mc:AlternateContent>
          <mc:Choice Requires="wps">
            <w:drawing>
              <wp:anchor distT="45720" distB="45720" distL="114300" distR="114300" simplePos="0" relativeHeight="251661312" behindDoc="0" locked="0" layoutInCell="1" allowOverlap="1" wp14:anchorId="19351B92" wp14:editId="256F664A">
                <wp:simplePos x="0" y="0"/>
                <wp:positionH relativeFrom="margin">
                  <wp:align>center</wp:align>
                </wp:positionH>
                <wp:positionV relativeFrom="paragraph">
                  <wp:posOffset>3179445</wp:posOffset>
                </wp:positionV>
                <wp:extent cx="6522720" cy="3435985"/>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3435985"/>
                        </a:xfrm>
                        <a:prstGeom prst="rect">
                          <a:avLst/>
                        </a:prstGeom>
                        <a:noFill/>
                        <a:ln w="9525">
                          <a:noFill/>
                          <a:miter lim="800000"/>
                          <a:headEnd/>
                          <a:tailEnd/>
                        </a:ln>
                      </wps:spPr>
                      <wps:txbx>
                        <w:txbxContent>
                          <w:p w:rsidR="00F517DA" w:rsidRPr="00F517DA" w:rsidRDefault="00F517DA" w:rsidP="00F517DA">
                            <w:pPr>
                              <w:spacing w:after="0" w:line="360" w:lineRule="auto"/>
                              <w:jc w:val="center"/>
                              <w:rPr>
                                <w:rFonts w:ascii="Times New Roman" w:hAnsi="Times New Roman" w:cs="Times New Roman"/>
                                <w:b/>
                                <w:bCs/>
                                <w:sz w:val="64"/>
                                <w:szCs w:val="64"/>
                              </w:rPr>
                            </w:pPr>
                            <w:r w:rsidRPr="00F517DA">
                              <w:rPr>
                                <w:rFonts w:ascii="Times New Roman" w:hAnsi="Times New Roman" w:cs="Times New Roman"/>
                                <w:b/>
                                <w:bCs/>
                                <w:sz w:val="64"/>
                                <w:szCs w:val="64"/>
                              </w:rPr>
                              <w:t>LETRAS</w:t>
                            </w:r>
                          </w:p>
                          <w:p w:rsidR="009B290C" w:rsidRDefault="009B290C" w:rsidP="009B290C">
                            <w:pPr>
                              <w:pStyle w:val="Normal1"/>
                              <w:spacing w:after="0" w:line="360" w:lineRule="auto"/>
                              <w:jc w:val="center"/>
                              <w:rPr>
                                <w:rFonts w:ascii="Times New Roman" w:eastAsia="Tahoma" w:hAnsi="Times New Roman" w:cs="Times New Roman"/>
                                <w:b/>
                                <w:sz w:val="56"/>
                                <w:szCs w:val="56"/>
                              </w:rPr>
                            </w:pPr>
                            <w:r w:rsidRPr="009B290C">
                              <w:rPr>
                                <w:rFonts w:ascii="Times New Roman" w:eastAsia="Tahoma" w:hAnsi="Times New Roman" w:cs="Times New Roman"/>
                                <w:b/>
                                <w:sz w:val="56"/>
                                <w:szCs w:val="56"/>
                              </w:rPr>
                              <w:t xml:space="preserve">REGIMENTO INTERNO DA </w:t>
                            </w:r>
                          </w:p>
                          <w:p w:rsidR="009B290C" w:rsidRPr="009B290C" w:rsidRDefault="009B290C" w:rsidP="009B290C">
                            <w:pPr>
                              <w:pStyle w:val="Normal1"/>
                              <w:spacing w:after="0" w:line="360" w:lineRule="auto"/>
                              <w:jc w:val="center"/>
                              <w:rPr>
                                <w:rFonts w:ascii="Times New Roman" w:hAnsi="Times New Roman" w:cs="Times New Roman"/>
                                <w:sz w:val="56"/>
                                <w:szCs w:val="56"/>
                              </w:rPr>
                            </w:pPr>
                            <w:r w:rsidRPr="009B290C">
                              <w:rPr>
                                <w:rFonts w:ascii="Times New Roman" w:eastAsia="Tahoma" w:hAnsi="Times New Roman" w:cs="Times New Roman"/>
                                <w:b/>
                                <w:sz w:val="56"/>
                                <w:szCs w:val="56"/>
                              </w:rPr>
                              <w:t>CÂMARA DE PROJETOS</w:t>
                            </w:r>
                          </w:p>
                          <w:p w:rsidR="00F517DA" w:rsidRPr="00CC02CE" w:rsidRDefault="00F517DA" w:rsidP="00F517DA">
                            <w:pPr>
                              <w:spacing w:after="0" w:line="360" w:lineRule="auto"/>
                              <w:jc w:val="center"/>
                              <w:rPr>
                                <w:rFonts w:ascii="Arial" w:hAnsi="Arial" w:cs="Arial"/>
                                <w:b/>
                                <w:bCs/>
                                <w:sz w:val="60"/>
                                <w:szCs w:val="60"/>
                              </w:rPr>
                            </w:pPr>
                          </w:p>
                          <w:p w:rsidR="00F517DA" w:rsidRDefault="00F517DA" w:rsidP="00F517D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351B92" id="_x0000_t202" coordsize="21600,21600" o:spt="202" path="m,l,21600r21600,l21600,xe">
                <v:stroke joinstyle="miter"/>
                <v:path gradientshapeok="t" o:connecttype="rect"/>
              </v:shapetype>
              <v:shape id="Caixa de Texto 2" o:spid="_x0000_s1026" type="#_x0000_t202" style="position:absolute;margin-left:0;margin-top:250.35pt;width:513.6pt;height:270.5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" filled="f" stroked="f">
                <v:textbox>
                  <w:txbxContent>
                    <w:p w:rsidR="00F517DA" w:rsidRPr="00F517DA" w:rsidRDefault="00F517DA" w:rsidP="00F517DA">
                      <w:pPr>
                        <w:spacing w:after="0" w:line="360" w:lineRule="auto"/>
                        <w:jc w:val="center"/>
                        <w:rPr>
                          <w:rFonts w:ascii="Times New Roman" w:hAnsi="Times New Roman" w:cs="Times New Roman"/>
                          <w:b/>
                          <w:bCs/>
                          <w:sz w:val="64"/>
                          <w:szCs w:val="64"/>
                        </w:rPr>
                      </w:pPr>
                      <w:r w:rsidRPr="00F517DA">
                        <w:rPr>
                          <w:rFonts w:ascii="Times New Roman" w:hAnsi="Times New Roman" w:cs="Times New Roman"/>
                          <w:b/>
                          <w:bCs/>
                          <w:sz w:val="64"/>
                          <w:szCs w:val="64"/>
                        </w:rPr>
                        <w:t>LETRAS</w:t>
                      </w:r>
                    </w:p>
                    <w:p w:rsidR="009B290C" w:rsidRDefault="009B290C" w:rsidP="009B290C">
                      <w:pPr>
                        <w:pStyle w:val="Normal1"/>
                        <w:spacing w:after="0" w:line="360" w:lineRule="auto"/>
                        <w:jc w:val="center"/>
                        <w:rPr>
                          <w:rFonts w:ascii="Times New Roman" w:eastAsia="Tahoma" w:hAnsi="Times New Roman" w:cs="Times New Roman"/>
                          <w:b/>
                          <w:sz w:val="56"/>
                          <w:szCs w:val="56"/>
                        </w:rPr>
                      </w:pPr>
                      <w:r w:rsidRPr="009B290C">
                        <w:rPr>
                          <w:rFonts w:ascii="Times New Roman" w:eastAsia="Tahoma" w:hAnsi="Times New Roman" w:cs="Times New Roman"/>
                          <w:b/>
                          <w:sz w:val="56"/>
                          <w:szCs w:val="56"/>
                        </w:rPr>
                        <w:t xml:space="preserve">REGIMENTO INTERNO DA </w:t>
                      </w:r>
                    </w:p>
                    <w:p w:rsidR="009B290C" w:rsidRPr="009B290C" w:rsidRDefault="009B290C" w:rsidP="009B290C">
                      <w:pPr>
                        <w:pStyle w:val="Normal1"/>
                        <w:spacing w:after="0" w:line="360" w:lineRule="auto"/>
                        <w:jc w:val="center"/>
                        <w:rPr>
                          <w:rFonts w:ascii="Times New Roman" w:hAnsi="Times New Roman" w:cs="Times New Roman"/>
                          <w:sz w:val="56"/>
                          <w:szCs w:val="56"/>
                        </w:rPr>
                      </w:pPr>
                      <w:r w:rsidRPr="009B290C">
                        <w:rPr>
                          <w:rFonts w:ascii="Times New Roman" w:eastAsia="Tahoma" w:hAnsi="Times New Roman" w:cs="Times New Roman"/>
                          <w:b/>
                          <w:sz w:val="56"/>
                          <w:szCs w:val="56"/>
                        </w:rPr>
                        <w:t>CÂMARA DE PROJETOS</w:t>
                      </w:r>
                    </w:p>
                    <w:p w:rsidR="00F517DA" w:rsidRPr="00CC02CE" w:rsidRDefault="00F517DA" w:rsidP="00F517DA">
                      <w:pPr>
                        <w:spacing w:after="0" w:line="360" w:lineRule="auto"/>
                        <w:jc w:val="center"/>
                        <w:rPr>
                          <w:rFonts w:ascii="Arial" w:hAnsi="Arial" w:cs="Arial"/>
                          <w:b/>
                          <w:bCs/>
                          <w:sz w:val="60"/>
                          <w:szCs w:val="60"/>
                        </w:rPr>
                      </w:pPr>
                    </w:p>
                    <w:p w:rsidR="00F517DA" w:rsidRDefault="00F517DA" w:rsidP="00F517DA">
                      <w:pPr>
                        <w:jc w:val="center"/>
                      </w:pPr>
                    </w:p>
                  </w:txbxContent>
                </v:textbox>
                <w10:wrap type="square" anchorx="margin"/>
              </v:shape>
            </w:pict>
          </mc:Fallback>
        </mc:AlternateContent>
      </w:r>
      <w:r>
        <w:rPr>
          <w:rFonts w:ascii="Arial" w:hAnsi="Arial" w:cs="Arial"/>
          <w:noProof/>
          <w:lang w:eastAsia="pt-BR"/>
        </w:rPr>
        <w:drawing>
          <wp:anchor distT="0" distB="0" distL="114300" distR="114300" simplePos="0" relativeHeight="251659264" behindDoc="0" locked="0" layoutInCell="1" allowOverlap="1" wp14:anchorId="63113178" wp14:editId="25A3B996">
            <wp:simplePos x="0" y="0"/>
            <wp:positionH relativeFrom="page">
              <wp:align>right</wp:align>
            </wp:positionH>
            <wp:positionV relativeFrom="paragraph">
              <wp:posOffset>613</wp:posOffset>
            </wp:positionV>
            <wp:extent cx="7535545" cy="10719939"/>
            <wp:effectExtent l="0" t="0" r="8255" b="5715"/>
            <wp:wrapSquare wrapText="bothSides"/>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35545" cy="10719939"/>
                    </a:xfrm>
                    <a:prstGeom prst="rect">
                      <a:avLst/>
                    </a:prstGeom>
                    <a:noFill/>
                  </pic:spPr>
                </pic:pic>
              </a:graphicData>
            </a:graphic>
            <wp14:sizeRelH relativeFrom="margin">
              <wp14:pctWidth>0</wp14:pctWidth>
            </wp14:sizeRelH>
            <wp14:sizeRelV relativeFrom="margin">
              <wp14:pctHeight>0</wp14:pctHeight>
            </wp14:sizeRelV>
          </wp:anchor>
        </w:drawing>
      </w:r>
    </w:p>
    <w:p w:rsidR="008B6774" w:rsidRDefault="008B6774"/>
    <w:p w:rsidR="00632EEC" w:rsidRDefault="009B290C" w:rsidP="009B290C">
      <w:r w:rsidRPr="005E20A9">
        <w:rPr>
          <w:noProof/>
        </w:rPr>
        <w:drawing>
          <wp:inline distT="0" distB="0" distL="0" distR="0" wp14:anchorId="3323FEC3" wp14:editId="06F13CBC">
            <wp:extent cx="5787373" cy="847725"/>
            <wp:effectExtent l="0" t="0" r="4445" b="0"/>
            <wp:docPr id="8" name="Imagem 8" descr="C:\Users\85296384172\Desktop\logotipo unirg\cabeçalh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5296384172\Desktop\logotipo unirg\cabeçalho (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47618" cy="856550"/>
                    </a:xfrm>
                    <a:prstGeom prst="rect">
                      <a:avLst/>
                    </a:prstGeom>
                    <a:noFill/>
                    <a:ln>
                      <a:noFill/>
                    </a:ln>
                  </pic:spPr>
                </pic:pic>
              </a:graphicData>
            </a:graphic>
          </wp:inline>
        </w:drawing>
      </w:r>
    </w:p>
    <w:p w:rsidR="009B290C" w:rsidRDefault="009B290C" w:rsidP="009B290C">
      <w:pPr>
        <w:spacing w:after="0" w:line="240" w:lineRule="auto"/>
        <w:jc w:val="center"/>
        <w:rPr>
          <w:rFonts w:ascii="Arial" w:eastAsia="Tahoma" w:hAnsi="Arial" w:cs="Arial"/>
          <w:b/>
          <w:sz w:val="24"/>
          <w:szCs w:val="24"/>
        </w:rPr>
      </w:pPr>
      <w:r>
        <w:rPr>
          <w:rFonts w:ascii="Arial" w:eastAsia="Tahoma" w:hAnsi="Arial" w:cs="Arial"/>
          <w:b/>
          <w:sz w:val="24"/>
          <w:szCs w:val="24"/>
        </w:rPr>
        <w:t>COORDENAÇÃO DO CURSO LETRAS</w:t>
      </w:r>
    </w:p>
    <w:p w:rsidR="009B290C" w:rsidRDefault="009B290C" w:rsidP="009B290C">
      <w:pPr>
        <w:spacing w:after="0" w:line="240" w:lineRule="auto"/>
        <w:jc w:val="center"/>
        <w:rPr>
          <w:rFonts w:ascii="Arial" w:eastAsia="Tahoma" w:hAnsi="Arial" w:cs="Arial"/>
          <w:b/>
          <w:sz w:val="24"/>
          <w:szCs w:val="24"/>
        </w:rPr>
      </w:pPr>
    </w:p>
    <w:p w:rsidR="009B290C" w:rsidRPr="00C84B17" w:rsidRDefault="009B290C" w:rsidP="009B290C">
      <w:pPr>
        <w:spacing w:after="0" w:line="240" w:lineRule="auto"/>
        <w:jc w:val="center"/>
        <w:rPr>
          <w:rFonts w:ascii="Arial" w:eastAsia="Times New Roman" w:hAnsi="Arial" w:cs="Arial"/>
          <w:b/>
        </w:rPr>
      </w:pPr>
    </w:p>
    <w:p w:rsidR="009B290C" w:rsidRPr="004E669F" w:rsidRDefault="009B290C" w:rsidP="009B290C">
      <w:pPr>
        <w:pStyle w:val="Normal1"/>
        <w:spacing w:after="0" w:line="360" w:lineRule="auto"/>
        <w:jc w:val="center"/>
        <w:rPr>
          <w:rFonts w:ascii="Arial" w:hAnsi="Arial" w:cs="Arial"/>
          <w:sz w:val="24"/>
          <w:szCs w:val="24"/>
        </w:rPr>
      </w:pPr>
      <w:r w:rsidRPr="004E669F">
        <w:rPr>
          <w:rFonts w:ascii="Arial" w:eastAsia="Tahoma" w:hAnsi="Arial" w:cs="Arial"/>
          <w:b/>
          <w:sz w:val="24"/>
          <w:szCs w:val="24"/>
        </w:rPr>
        <w:t>REGIMENTO INTERNO DA CÂMARA DE PROJETOS</w:t>
      </w:r>
    </w:p>
    <w:p w:rsidR="009B290C" w:rsidRPr="00F402D7" w:rsidRDefault="009B290C" w:rsidP="009B290C">
      <w:pPr>
        <w:pStyle w:val="Normal1"/>
        <w:jc w:val="center"/>
        <w:rPr>
          <w:rFonts w:ascii="Arial" w:hAnsi="Arial" w:cs="Arial"/>
          <w:sz w:val="24"/>
          <w:szCs w:val="24"/>
        </w:rPr>
      </w:pPr>
    </w:p>
    <w:p w:rsidR="009B290C" w:rsidRPr="00F36ADE" w:rsidRDefault="009B290C" w:rsidP="009B290C">
      <w:pPr>
        <w:pStyle w:val="Normal1"/>
        <w:spacing w:after="0" w:line="360" w:lineRule="auto"/>
        <w:ind w:left="4678"/>
        <w:jc w:val="both"/>
        <w:rPr>
          <w:rFonts w:ascii="Arial" w:hAnsi="Arial" w:cs="Arial"/>
          <w:i/>
          <w:sz w:val="24"/>
          <w:szCs w:val="24"/>
        </w:rPr>
      </w:pPr>
      <w:r w:rsidRPr="00F36ADE">
        <w:rPr>
          <w:rFonts w:ascii="Arial" w:eastAsia="Tahoma" w:hAnsi="Arial" w:cs="Arial"/>
          <w:i/>
          <w:sz w:val="24"/>
          <w:szCs w:val="24"/>
        </w:rPr>
        <w:t xml:space="preserve">Aprovado em reunião do Conselho do Curso </w:t>
      </w:r>
      <w:r>
        <w:rPr>
          <w:rFonts w:ascii="Arial" w:eastAsia="Tahoma" w:hAnsi="Arial" w:cs="Arial"/>
          <w:i/>
          <w:sz w:val="24"/>
          <w:szCs w:val="24"/>
        </w:rPr>
        <w:t>de Letras</w:t>
      </w:r>
      <w:r w:rsidRPr="00F36ADE">
        <w:rPr>
          <w:rFonts w:ascii="Arial" w:eastAsia="Tahoma" w:hAnsi="Arial" w:cs="Arial"/>
          <w:i/>
          <w:sz w:val="24"/>
          <w:szCs w:val="24"/>
        </w:rPr>
        <w:t xml:space="preserve"> em </w:t>
      </w:r>
      <w:r>
        <w:rPr>
          <w:rFonts w:ascii="Arial" w:eastAsia="Tahoma" w:hAnsi="Arial" w:cs="Arial"/>
          <w:i/>
          <w:sz w:val="24"/>
          <w:szCs w:val="24"/>
        </w:rPr>
        <w:t>21</w:t>
      </w:r>
      <w:r w:rsidRPr="00F36ADE">
        <w:rPr>
          <w:rFonts w:ascii="Arial" w:eastAsia="Tahoma" w:hAnsi="Arial" w:cs="Arial"/>
          <w:i/>
          <w:sz w:val="24"/>
          <w:szCs w:val="24"/>
        </w:rPr>
        <w:t xml:space="preserve"> de </w:t>
      </w:r>
      <w:r>
        <w:rPr>
          <w:rFonts w:ascii="Arial" w:eastAsia="Tahoma" w:hAnsi="Arial" w:cs="Arial"/>
          <w:i/>
          <w:sz w:val="24"/>
          <w:szCs w:val="24"/>
        </w:rPr>
        <w:t>junh</w:t>
      </w:r>
      <w:r w:rsidRPr="00F36ADE">
        <w:rPr>
          <w:rFonts w:ascii="Arial" w:eastAsia="Tahoma" w:hAnsi="Arial" w:cs="Arial"/>
          <w:i/>
          <w:sz w:val="24"/>
          <w:szCs w:val="24"/>
        </w:rPr>
        <w:t>o</w:t>
      </w:r>
      <w:r>
        <w:rPr>
          <w:rFonts w:ascii="Arial" w:eastAsia="Tahoma" w:hAnsi="Arial" w:cs="Arial"/>
          <w:i/>
          <w:sz w:val="24"/>
          <w:szCs w:val="24"/>
        </w:rPr>
        <w:t xml:space="preserve"> de 2022. </w:t>
      </w:r>
    </w:p>
    <w:p w:rsidR="009B290C" w:rsidRDefault="009B290C" w:rsidP="009B290C">
      <w:pPr>
        <w:pStyle w:val="Normal1"/>
        <w:spacing w:after="0" w:line="360" w:lineRule="auto"/>
        <w:jc w:val="center"/>
        <w:rPr>
          <w:rFonts w:ascii="Arial" w:eastAsia="Tahoma" w:hAnsi="Arial" w:cs="Arial"/>
          <w:b/>
          <w:sz w:val="24"/>
          <w:szCs w:val="24"/>
        </w:rPr>
      </w:pPr>
    </w:p>
    <w:p w:rsidR="009B290C" w:rsidRPr="004E669F" w:rsidRDefault="009B290C" w:rsidP="009B290C">
      <w:pPr>
        <w:pStyle w:val="Normal1"/>
        <w:spacing w:after="0" w:line="360" w:lineRule="auto"/>
        <w:jc w:val="both"/>
        <w:rPr>
          <w:rFonts w:ascii="Arial" w:hAnsi="Arial" w:cs="Arial"/>
          <w:sz w:val="24"/>
          <w:szCs w:val="24"/>
        </w:rPr>
      </w:pPr>
    </w:p>
    <w:p w:rsidR="009B290C" w:rsidRPr="004E669F" w:rsidRDefault="009B290C" w:rsidP="009B290C">
      <w:pPr>
        <w:pStyle w:val="Normal1"/>
        <w:spacing w:after="0" w:line="360" w:lineRule="auto"/>
        <w:jc w:val="center"/>
        <w:rPr>
          <w:rFonts w:ascii="Arial" w:hAnsi="Arial" w:cs="Arial"/>
          <w:sz w:val="24"/>
          <w:szCs w:val="24"/>
        </w:rPr>
      </w:pPr>
      <w:r w:rsidRPr="004E669F">
        <w:rPr>
          <w:rFonts w:ascii="Arial" w:eastAsia="Tahoma" w:hAnsi="Arial" w:cs="Arial"/>
          <w:b/>
          <w:sz w:val="24"/>
          <w:szCs w:val="24"/>
        </w:rPr>
        <w:t>CAPÍTULO I</w:t>
      </w:r>
    </w:p>
    <w:p w:rsidR="009B290C" w:rsidRPr="004E669F" w:rsidRDefault="009B290C" w:rsidP="009B290C">
      <w:pPr>
        <w:pStyle w:val="Normal1"/>
        <w:spacing w:after="0" w:line="360" w:lineRule="auto"/>
        <w:jc w:val="center"/>
        <w:rPr>
          <w:rFonts w:ascii="Arial" w:hAnsi="Arial" w:cs="Arial"/>
          <w:sz w:val="24"/>
          <w:szCs w:val="24"/>
        </w:rPr>
      </w:pPr>
      <w:r w:rsidRPr="004E669F">
        <w:rPr>
          <w:rFonts w:ascii="Arial" w:eastAsia="Tahoma" w:hAnsi="Arial" w:cs="Arial"/>
          <w:b/>
          <w:sz w:val="24"/>
          <w:szCs w:val="24"/>
        </w:rPr>
        <w:t>DAS DISPOSIÇÕES PRELIMINARES</w:t>
      </w:r>
    </w:p>
    <w:p w:rsidR="009B290C" w:rsidRPr="004E669F" w:rsidRDefault="009B290C" w:rsidP="009B290C">
      <w:pPr>
        <w:pStyle w:val="Normal1"/>
        <w:spacing w:after="0" w:line="360" w:lineRule="auto"/>
        <w:jc w:val="both"/>
        <w:rPr>
          <w:rFonts w:ascii="Arial" w:hAnsi="Arial" w:cs="Arial"/>
          <w:sz w:val="24"/>
          <w:szCs w:val="24"/>
        </w:rPr>
      </w:pPr>
    </w:p>
    <w:p w:rsidR="009B290C" w:rsidRDefault="009B290C" w:rsidP="009B290C">
      <w:pPr>
        <w:pStyle w:val="Normal1"/>
        <w:spacing w:after="0" w:line="360" w:lineRule="auto"/>
        <w:jc w:val="both"/>
        <w:rPr>
          <w:rFonts w:ascii="Arial" w:eastAsia="Tahoma" w:hAnsi="Arial" w:cs="Arial"/>
          <w:sz w:val="24"/>
          <w:szCs w:val="24"/>
        </w:rPr>
      </w:pPr>
      <w:r w:rsidRPr="004E669F">
        <w:rPr>
          <w:rFonts w:ascii="Arial" w:eastAsia="Tahoma" w:hAnsi="Arial" w:cs="Arial"/>
          <w:b/>
          <w:sz w:val="24"/>
          <w:szCs w:val="24"/>
        </w:rPr>
        <w:t>Art. 1°-</w:t>
      </w:r>
      <w:r w:rsidRPr="004E669F">
        <w:rPr>
          <w:rFonts w:ascii="Arial" w:eastAsia="Tahoma" w:hAnsi="Arial" w:cs="Arial"/>
          <w:sz w:val="24"/>
          <w:szCs w:val="24"/>
        </w:rPr>
        <w:t xml:space="preserve"> O presente Regimento regula a organização e o funcionamento da Câmara de Projetos do Curso de </w:t>
      </w:r>
      <w:r>
        <w:rPr>
          <w:rFonts w:ascii="Arial" w:eastAsia="Tahoma" w:hAnsi="Arial" w:cs="Arial"/>
          <w:sz w:val="24"/>
          <w:szCs w:val="24"/>
        </w:rPr>
        <w:t xml:space="preserve">Letras da Universidade de Gurupi - </w:t>
      </w:r>
      <w:proofErr w:type="spellStart"/>
      <w:r>
        <w:rPr>
          <w:rFonts w:ascii="Arial" w:eastAsia="Tahoma" w:hAnsi="Arial" w:cs="Arial"/>
          <w:sz w:val="24"/>
          <w:szCs w:val="24"/>
        </w:rPr>
        <w:t>Unirg</w:t>
      </w:r>
      <w:proofErr w:type="spellEnd"/>
      <w:r w:rsidRPr="004E669F">
        <w:rPr>
          <w:rFonts w:ascii="Arial" w:eastAsia="Tahoma" w:hAnsi="Arial" w:cs="Arial"/>
          <w:sz w:val="24"/>
          <w:szCs w:val="24"/>
        </w:rPr>
        <w:t>.</w:t>
      </w:r>
    </w:p>
    <w:p w:rsidR="009B290C" w:rsidRPr="004E669F" w:rsidRDefault="009B290C" w:rsidP="009B290C">
      <w:pPr>
        <w:pStyle w:val="Normal1"/>
        <w:spacing w:after="0" w:line="360" w:lineRule="auto"/>
        <w:jc w:val="both"/>
        <w:rPr>
          <w:rFonts w:ascii="Arial" w:hAnsi="Arial" w:cs="Arial"/>
          <w:sz w:val="24"/>
          <w:szCs w:val="24"/>
        </w:rPr>
      </w:pPr>
    </w:p>
    <w:p w:rsidR="009B290C" w:rsidRPr="004E669F" w:rsidRDefault="009B290C" w:rsidP="009B290C">
      <w:pPr>
        <w:pStyle w:val="Normal1"/>
        <w:spacing w:after="0" w:line="360" w:lineRule="auto"/>
        <w:jc w:val="center"/>
        <w:rPr>
          <w:rFonts w:ascii="Arial" w:hAnsi="Arial" w:cs="Arial"/>
          <w:sz w:val="24"/>
          <w:szCs w:val="24"/>
        </w:rPr>
      </w:pPr>
      <w:r w:rsidRPr="004E669F">
        <w:rPr>
          <w:rFonts w:ascii="Arial" w:eastAsia="Tahoma" w:hAnsi="Arial" w:cs="Arial"/>
          <w:b/>
          <w:sz w:val="24"/>
          <w:szCs w:val="24"/>
        </w:rPr>
        <w:t>CAPÍTULO II</w:t>
      </w:r>
    </w:p>
    <w:p w:rsidR="009B290C" w:rsidRDefault="009B290C" w:rsidP="009B290C">
      <w:pPr>
        <w:pStyle w:val="Normal1"/>
        <w:spacing w:after="0" w:line="360" w:lineRule="auto"/>
        <w:jc w:val="center"/>
        <w:rPr>
          <w:rFonts w:ascii="Arial" w:eastAsia="Tahoma" w:hAnsi="Arial" w:cs="Arial"/>
          <w:b/>
          <w:sz w:val="24"/>
          <w:szCs w:val="24"/>
        </w:rPr>
      </w:pPr>
      <w:r w:rsidRPr="004E669F">
        <w:rPr>
          <w:rFonts w:ascii="Arial" w:eastAsia="Tahoma" w:hAnsi="Arial" w:cs="Arial"/>
          <w:b/>
          <w:sz w:val="24"/>
          <w:szCs w:val="24"/>
        </w:rPr>
        <w:t>DA CATEGORIA E FINALIDADE</w:t>
      </w:r>
    </w:p>
    <w:p w:rsidR="009B290C" w:rsidRPr="004E669F" w:rsidRDefault="009B290C" w:rsidP="009B290C">
      <w:pPr>
        <w:pStyle w:val="Normal1"/>
        <w:spacing w:after="0" w:line="360" w:lineRule="auto"/>
        <w:jc w:val="center"/>
        <w:rPr>
          <w:rFonts w:ascii="Arial" w:hAnsi="Arial" w:cs="Arial"/>
          <w:sz w:val="24"/>
          <w:szCs w:val="24"/>
        </w:rPr>
      </w:pPr>
    </w:p>
    <w:p w:rsidR="009B290C" w:rsidRPr="004E669F" w:rsidRDefault="009B290C" w:rsidP="009B290C">
      <w:pPr>
        <w:pStyle w:val="Normal1"/>
        <w:spacing w:after="0" w:line="360" w:lineRule="auto"/>
        <w:jc w:val="both"/>
        <w:rPr>
          <w:rFonts w:ascii="Arial" w:hAnsi="Arial" w:cs="Arial"/>
          <w:sz w:val="24"/>
          <w:szCs w:val="24"/>
        </w:rPr>
      </w:pP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b/>
          <w:sz w:val="24"/>
          <w:szCs w:val="24"/>
        </w:rPr>
        <w:t>Art. 2°-</w:t>
      </w:r>
      <w:r w:rsidRPr="004E669F">
        <w:rPr>
          <w:rFonts w:ascii="Arial" w:eastAsia="Tahoma" w:hAnsi="Arial" w:cs="Arial"/>
          <w:sz w:val="24"/>
          <w:szCs w:val="24"/>
        </w:rPr>
        <w:t xml:space="preserve"> A Câmara de Projetos, órgão consultivo do Conselho Curso de </w:t>
      </w:r>
      <w:r>
        <w:rPr>
          <w:rFonts w:ascii="Arial" w:eastAsia="Tahoma" w:hAnsi="Arial" w:cs="Arial"/>
          <w:sz w:val="24"/>
          <w:szCs w:val="24"/>
        </w:rPr>
        <w:t>Letras da Universidade de Gurupi</w:t>
      </w:r>
      <w:r w:rsidRPr="004E669F">
        <w:rPr>
          <w:rFonts w:ascii="Arial" w:eastAsia="Tahoma" w:hAnsi="Arial" w:cs="Arial"/>
          <w:sz w:val="24"/>
          <w:szCs w:val="24"/>
        </w:rPr>
        <w:t>, e deliberativo em relação às questões expressamente delegadas por este Conselho, propõe e executa políticas de desenvolvimento das ativ</w:t>
      </w:r>
      <w:r>
        <w:rPr>
          <w:rFonts w:ascii="Arial" w:eastAsia="Tahoma" w:hAnsi="Arial" w:cs="Arial"/>
          <w:sz w:val="24"/>
          <w:szCs w:val="24"/>
        </w:rPr>
        <w:t xml:space="preserve">idades de pesquisa e extensão do </w:t>
      </w:r>
      <w:r w:rsidRPr="004E669F">
        <w:rPr>
          <w:rFonts w:ascii="Arial" w:eastAsia="Tahoma" w:hAnsi="Arial" w:cs="Arial"/>
          <w:sz w:val="24"/>
          <w:szCs w:val="24"/>
        </w:rPr>
        <w:t xml:space="preserve">Curso de </w:t>
      </w:r>
      <w:r>
        <w:rPr>
          <w:rFonts w:ascii="Arial" w:eastAsia="Tahoma" w:hAnsi="Arial" w:cs="Arial"/>
          <w:sz w:val="24"/>
          <w:szCs w:val="24"/>
        </w:rPr>
        <w:t xml:space="preserve">Letras da Universidade de Gurupi - </w:t>
      </w:r>
      <w:proofErr w:type="spellStart"/>
      <w:r>
        <w:rPr>
          <w:rFonts w:ascii="Arial" w:eastAsia="Tahoma" w:hAnsi="Arial" w:cs="Arial"/>
          <w:sz w:val="24"/>
          <w:szCs w:val="24"/>
        </w:rPr>
        <w:t>Unirg</w:t>
      </w:r>
      <w:proofErr w:type="spellEnd"/>
      <w:r w:rsidRPr="004E669F">
        <w:rPr>
          <w:rFonts w:ascii="Arial" w:eastAsia="Tahoma" w:hAnsi="Arial" w:cs="Arial"/>
          <w:sz w:val="24"/>
          <w:szCs w:val="24"/>
        </w:rPr>
        <w:t>, com os seguintes objetivos:</w:t>
      </w:r>
    </w:p>
    <w:p w:rsidR="009B290C" w:rsidRPr="004E669F" w:rsidRDefault="009B290C" w:rsidP="009B290C">
      <w:pPr>
        <w:pStyle w:val="Normal1"/>
        <w:spacing w:after="0" w:line="360" w:lineRule="auto"/>
        <w:jc w:val="both"/>
        <w:rPr>
          <w:rFonts w:ascii="Arial" w:hAnsi="Arial" w:cs="Arial"/>
          <w:sz w:val="24"/>
          <w:szCs w:val="24"/>
        </w:rPr>
      </w:pPr>
      <w:r>
        <w:rPr>
          <w:rFonts w:ascii="Arial" w:eastAsia="Tahoma" w:hAnsi="Arial" w:cs="Arial"/>
          <w:sz w:val="24"/>
          <w:szCs w:val="24"/>
        </w:rPr>
        <w:t xml:space="preserve">I. Ampliar a relação entre a Universidade </w:t>
      </w:r>
      <w:r w:rsidRPr="004E669F">
        <w:rPr>
          <w:rFonts w:ascii="Arial" w:eastAsia="Tahoma" w:hAnsi="Arial" w:cs="Arial"/>
          <w:sz w:val="24"/>
          <w:szCs w:val="24"/>
        </w:rPr>
        <w:t>e a sociedade.</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sz w:val="24"/>
          <w:szCs w:val="24"/>
        </w:rPr>
        <w:t>II. Promover a pesquisa e extensão, aberta à participação da população, visando à difusão das conquistas e benefícios resultantes da criação cultural e da pesquisa científica e tecnológica geradas na instituição (Art. 5, Inciso VII, Regimento Geral).</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sz w:val="24"/>
          <w:szCs w:val="24"/>
        </w:rPr>
        <w:t>III. Reafirmar a pesquisa e extensão universitária como um processo acadêmico indispensável à formação acadêmica do corpo discente, e à qualificação do quadro docente e técnico-administrativo.</w:t>
      </w:r>
    </w:p>
    <w:p w:rsidR="009B290C" w:rsidRDefault="009B290C" w:rsidP="009B290C">
      <w:pPr>
        <w:pStyle w:val="Normal1"/>
        <w:spacing w:after="0" w:line="360" w:lineRule="auto"/>
        <w:jc w:val="both"/>
        <w:rPr>
          <w:rFonts w:ascii="Arial" w:eastAsia="Tahoma" w:hAnsi="Arial" w:cs="Arial"/>
          <w:sz w:val="24"/>
          <w:szCs w:val="24"/>
        </w:rPr>
      </w:pPr>
      <w:r w:rsidRPr="004E669F">
        <w:rPr>
          <w:rFonts w:ascii="Arial" w:eastAsia="Tahoma" w:hAnsi="Arial" w:cs="Arial"/>
          <w:sz w:val="24"/>
          <w:szCs w:val="24"/>
        </w:rPr>
        <w:t>IV. Empreender esforços para apoiar a formação profissional, a educação continuada e os cursos de pesquisa e extensão.</w:t>
      </w:r>
    </w:p>
    <w:p w:rsidR="009B290C" w:rsidRPr="004E669F" w:rsidRDefault="009B290C" w:rsidP="009B290C">
      <w:pPr>
        <w:pStyle w:val="Normal1"/>
        <w:spacing w:after="0" w:line="360" w:lineRule="auto"/>
        <w:jc w:val="both"/>
        <w:rPr>
          <w:rFonts w:ascii="Arial" w:hAnsi="Arial" w:cs="Arial"/>
          <w:sz w:val="24"/>
          <w:szCs w:val="24"/>
        </w:rPr>
      </w:pP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sz w:val="24"/>
          <w:szCs w:val="24"/>
        </w:rPr>
        <w:t>V. Estabelecer diretrizes, emitir parecer circunstanciado e desenvolver ações que permitam ao Curso a consecução das atividades de pesquisa e extensão.</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sz w:val="24"/>
          <w:szCs w:val="24"/>
        </w:rPr>
        <w:t>VI. Estimular a produção científica do Curso.</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sz w:val="24"/>
          <w:szCs w:val="24"/>
        </w:rPr>
        <w:t>VII. Zelar para que os docentes, alunos e técnicos-administrativos atuem dentro dos princípios éticos previstos no Regimento Geral da instituição.</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sz w:val="24"/>
          <w:szCs w:val="24"/>
        </w:rPr>
        <w:t>VIII. Zelar pela qualidade das atividades de pesquisa e extensão do Curso.</w:t>
      </w:r>
    </w:p>
    <w:p w:rsidR="009B290C" w:rsidRPr="004E669F" w:rsidRDefault="009B290C" w:rsidP="009B290C">
      <w:pPr>
        <w:pStyle w:val="Normal1"/>
        <w:spacing w:after="0" w:line="360" w:lineRule="auto"/>
        <w:jc w:val="both"/>
        <w:rPr>
          <w:rFonts w:ascii="Arial" w:hAnsi="Arial" w:cs="Arial"/>
          <w:sz w:val="24"/>
          <w:szCs w:val="24"/>
        </w:rPr>
      </w:pPr>
    </w:p>
    <w:p w:rsidR="009B290C" w:rsidRDefault="009B290C" w:rsidP="009B290C">
      <w:pPr>
        <w:pStyle w:val="Normal1"/>
        <w:spacing w:after="0" w:line="360" w:lineRule="auto"/>
        <w:jc w:val="center"/>
        <w:rPr>
          <w:rFonts w:ascii="Arial" w:eastAsia="Tahoma" w:hAnsi="Arial" w:cs="Arial"/>
          <w:b/>
          <w:sz w:val="24"/>
          <w:szCs w:val="24"/>
        </w:rPr>
      </w:pPr>
    </w:p>
    <w:p w:rsidR="009B290C" w:rsidRPr="004E669F" w:rsidRDefault="009B290C" w:rsidP="009B290C">
      <w:pPr>
        <w:pStyle w:val="Normal1"/>
        <w:spacing w:after="0" w:line="360" w:lineRule="auto"/>
        <w:jc w:val="center"/>
        <w:rPr>
          <w:rFonts w:ascii="Arial" w:hAnsi="Arial" w:cs="Arial"/>
          <w:sz w:val="24"/>
          <w:szCs w:val="24"/>
        </w:rPr>
      </w:pPr>
      <w:r w:rsidRPr="004E669F">
        <w:rPr>
          <w:rFonts w:ascii="Arial" w:eastAsia="Tahoma" w:hAnsi="Arial" w:cs="Arial"/>
          <w:b/>
          <w:sz w:val="24"/>
          <w:szCs w:val="24"/>
        </w:rPr>
        <w:t>CAPÍTULO III</w:t>
      </w:r>
    </w:p>
    <w:p w:rsidR="009B290C" w:rsidRDefault="009B290C" w:rsidP="009B290C">
      <w:pPr>
        <w:pStyle w:val="Normal1"/>
        <w:spacing w:after="0" w:line="360" w:lineRule="auto"/>
        <w:jc w:val="center"/>
        <w:rPr>
          <w:rFonts w:ascii="Arial" w:eastAsia="Tahoma" w:hAnsi="Arial" w:cs="Arial"/>
          <w:b/>
          <w:sz w:val="24"/>
          <w:szCs w:val="24"/>
        </w:rPr>
      </w:pPr>
      <w:r w:rsidRPr="004E669F">
        <w:rPr>
          <w:rFonts w:ascii="Arial" w:eastAsia="Tahoma" w:hAnsi="Arial" w:cs="Arial"/>
          <w:b/>
          <w:sz w:val="24"/>
          <w:szCs w:val="24"/>
        </w:rPr>
        <w:t>DA ORGANIZAÇÃO</w:t>
      </w:r>
    </w:p>
    <w:p w:rsidR="009B290C" w:rsidRPr="004E669F" w:rsidRDefault="009B290C" w:rsidP="009B290C">
      <w:pPr>
        <w:pStyle w:val="Normal1"/>
        <w:spacing w:after="0" w:line="360" w:lineRule="auto"/>
        <w:jc w:val="center"/>
        <w:rPr>
          <w:rFonts w:ascii="Arial" w:hAnsi="Arial" w:cs="Arial"/>
          <w:sz w:val="24"/>
          <w:szCs w:val="24"/>
        </w:rPr>
      </w:pPr>
    </w:p>
    <w:p w:rsidR="009B290C" w:rsidRPr="004E669F" w:rsidRDefault="009B290C" w:rsidP="009B290C">
      <w:pPr>
        <w:pStyle w:val="Normal1"/>
        <w:spacing w:after="0" w:line="360" w:lineRule="auto"/>
        <w:jc w:val="both"/>
        <w:rPr>
          <w:rFonts w:ascii="Arial" w:hAnsi="Arial" w:cs="Arial"/>
          <w:sz w:val="24"/>
          <w:szCs w:val="24"/>
        </w:rPr>
      </w:pP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b/>
          <w:sz w:val="24"/>
          <w:szCs w:val="24"/>
        </w:rPr>
        <w:t>Art. 3°-</w:t>
      </w:r>
      <w:r w:rsidRPr="004E669F">
        <w:rPr>
          <w:rFonts w:ascii="Arial" w:eastAsia="Tahoma" w:hAnsi="Arial" w:cs="Arial"/>
          <w:sz w:val="24"/>
          <w:szCs w:val="24"/>
        </w:rPr>
        <w:t xml:space="preserve"> A Câmara de Projetos será composta de três docentes efetivos do Curso. E caso não haja o mínimo de três professores efetivos no Curso, a Câmara poderá ser composta por docentes contratados, até que sejam preenchidas as vagas efetivas.</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b/>
          <w:sz w:val="24"/>
          <w:szCs w:val="24"/>
        </w:rPr>
        <w:t>Parágrafo 1°-</w:t>
      </w:r>
      <w:r w:rsidRPr="004E669F">
        <w:rPr>
          <w:rFonts w:ascii="Arial" w:eastAsia="Tahoma" w:hAnsi="Arial" w:cs="Arial"/>
          <w:sz w:val="24"/>
          <w:szCs w:val="24"/>
        </w:rPr>
        <w:t xml:space="preserve"> A Câmara de Projetos será composta de três docentes, sendo:</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sz w:val="24"/>
          <w:szCs w:val="24"/>
        </w:rPr>
        <w:t>I – Um Presidente.</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sz w:val="24"/>
          <w:szCs w:val="24"/>
        </w:rPr>
        <w:t xml:space="preserve">II – Um Membro Executivo. </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sz w:val="24"/>
          <w:szCs w:val="24"/>
        </w:rPr>
        <w:t>III – Um Membro Titular.</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b/>
          <w:sz w:val="24"/>
          <w:szCs w:val="24"/>
        </w:rPr>
        <w:t>Parágrafo 2°-</w:t>
      </w:r>
      <w:r w:rsidRPr="004E669F">
        <w:rPr>
          <w:rFonts w:ascii="Arial" w:eastAsia="Tahoma" w:hAnsi="Arial" w:cs="Arial"/>
          <w:sz w:val="24"/>
          <w:szCs w:val="24"/>
        </w:rPr>
        <w:t xml:space="preserve"> A votação para escolha do Presidente e dos demais Membros da Câmara será fechada e realizada pelos integrantes do Conselho de Curso. Em caso de empate, a vaga será assumida pelo docente mais antigo no Curso que estiver concorrendo.</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b/>
          <w:sz w:val="24"/>
          <w:szCs w:val="24"/>
        </w:rPr>
        <w:t>Parágrafo 3°-</w:t>
      </w:r>
      <w:r w:rsidRPr="004E669F">
        <w:rPr>
          <w:rFonts w:ascii="Arial" w:eastAsia="Tahoma" w:hAnsi="Arial" w:cs="Arial"/>
          <w:sz w:val="24"/>
          <w:szCs w:val="24"/>
        </w:rPr>
        <w:t xml:space="preserve"> Os membros da Câmara ocuparão, sem prejuízo de suas funções, as atribuições desta Câmara. O quantitativo de carga horária será definido pela Coordenação do Curso de acordo com a demanda de trabalhos da Câmara.</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b/>
          <w:sz w:val="24"/>
          <w:szCs w:val="24"/>
        </w:rPr>
        <w:t>Art. 4°-</w:t>
      </w:r>
      <w:r w:rsidRPr="004E669F">
        <w:rPr>
          <w:rFonts w:ascii="Arial" w:eastAsia="Tahoma" w:hAnsi="Arial" w:cs="Arial"/>
          <w:sz w:val="24"/>
          <w:szCs w:val="24"/>
        </w:rPr>
        <w:t xml:space="preserve"> A Câmara de Projetos será convocada e coordenada pelo Presidente.</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sz w:val="24"/>
          <w:szCs w:val="24"/>
        </w:rPr>
        <w:t>Parágrafo Único - Quando houver afastamento temporário, a qualquer título, a Presidência da Câmara será ocupada pelo Membro Executivo.</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b/>
          <w:sz w:val="24"/>
          <w:szCs w:val="24"/>
        </w:rPr>
        <w:t>Art. 5°-</w:t>
      </w:r>
      <w:r w:rsidRPr="004E669F">
        <w:rPr>
          <w:rFonts w:ascii="Arial" w:eastAsia="Tahoma" w:hAnsi="Arial" w:cs="Arial"/>
          <w:sz w:val="24"/>
          <w:szCs w:val="24"/>
        </w:rPr>
        <w:t xml:space="preserve"> O mandato dos membros da Câmara de Projetos será de dois anos, permitida uma única recondução sucessiva.</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b/>
          <w:sz w:val="24"/>
          <w:szCs w:val="24"/>
        </w:rPr>
        <w:t>Art. 6°-</w:t>
      </w:r>
      <w:r w:rsidRPr="004E669F">
        <w:rPr>
          <w:rFonts w:ascii="Arial" w:eastAsia="Tahoma" w:hAnsi="Arial" w:cs="Arial"/>
          <w:sz w:val="24"/>
          <w:szCs w:val="24"/>
        </w:rPr>
        <w:t xml:space="preserve"> Três faltas consecutivas ou cinco alternadas dos membros da Câmara de Projetos em reuniões, sem justificativa, implicará na perda do mandato.</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b/>
          <w:sz w:val="24"/>
          <w:szCs w:val="24"/>
        </w:rPr>
        <w:t>Parágrafo Único</w:t>
      </w:r>
      <w:r w:rsidRPr="004E669F">
        <w:rPr>
          <w:rFonts w:ascii="Arial" w:eastAsia="Tahoma" w:hAnsi="Arial" w:cs="Arial"/>
          <w:sz w:val="24"/>
          <w:szCs w:val="24"/>
        </w:rPr>
        <w:t xml:space="preserve"> - Cessará a investidura de membros da Câmara de Projetos com a extinção do mandato, a renúncia, desvio disciplinar ou ético ou qualquer motivo superveniente que seja incompatível com o exercício do cargo.</w:t>
      </w:r>
    </w:p>
    <w:p w:rsidR="009B290C" w:rsidRPr="004E669F" w:rsidRDefault="009B290C" w:rsidP="009B290C">
      <w:pPr>
        <w:pStyle w:val="Normal1"/>
        <w:spacing w:after="0" w:line="360" w:lineRule="auto"/>
        <w:jc w:val="center"/>
        <w:rPr>
          <w:rFonts w:ascii="Arial" w:hAnsi="Arial" w:cs="Arial"/>
          <w:sz w:val="24"/>
          <w:szCs w:val="24"/>
        </w:rPr>
      </w:pPr>
    </w:p>
    <w:p w:rsidR="009B290C" w:rsidRDefault="009B290C" w:rsidP="009B290C">
      <w:pPr>
        <w:pStyle w:val="Normal1"/>
        <w:spacing w:after="0" w:line="360" w:lineRule="auto"/>
        <w:jc w:val="center"/>
        <w:rPr>
          <w:rFonts w:ascii="Arial" w:eastAsia="Tahoma" w:hAnsi="Arial" w:cs="Arial"/>
          <w:b/>
          <w:sz w:val="24"/>
          <w:szCs w:val="24"/>
        </w:rPr>
      </w:pPr>
    </w:p>
    <w:p w:rsidR="009B290C" w:rsidRPr="004E669F" w:rsidRDefault="009B290C" w:rsidP="009B290C">
      <w:pPr>
        <w:pStyle w:val="Normal1"/>
        <w:spacing w:after="0" w:line="360" w:lineRule="auto"/>
        <w:jc w:val="center"/>
        <w:rPr>
          <w:rFonts w:ascii="Arial" w:hAnsi="Arial" w:cs="Arial"/>
          <w:sz w:val="24"/>
          <w:szCs w:val="24"/>
        </w:rPr>
      </w:pPr>
      <w:r w:rsidRPr="004E669F">
        <w:rPr>
          <w:rFonts w:ascii="Arial" w:eastAsia="Tahoma" w:hAnsi="Arial" w:cs="Arial"/>
          <w:b/>
          <w:sz w:val="24"/>
          <w:szCs w:val="24"/>
        </w:rPr>
        <w:t xml:space="preserve">CAPÍTULO </w:t>
      </w:r>
      <w:r>
        <w:rPr>
          <w:rFonts w:ascii="Arial" w:eastAsia="Tahoma" w:hAnsi="Arial" w:cs="Arial"/>
          <w:b/>
          <w:sz w:val="24"/>
          <w:szCs w:val="24"/>
        </w:rPr>
        <w:t>I</w:t>
      </w:r>
      <w:r w:rsidRPr="004E669F">
        <w:rPr>
          <w:rFonts w:ascii="Arial" w:eastAsia="Tahoma" w:hAnsi="Arial" w:cs="Arial"/>
          <w:b/>
          <w:sz w:val="24"/>
          <w:szCs w:val="24"/>
        </w:rPr>
        <w:t>V</w:t>
      </w:r>
    </w:p>
    <w:p w:rsidR="009B290C" w:rsidRDefault="009B290C" w:rsidP="009B290C">
      <w:pPr>
        <w:pStyle w:val="Normal1"/>
        <w:spacing w:after="0" w:line="360" w:lineRule="auto"/>
        <w:jc w:val="center"/>
        <w:rPr>
          <w:rFonts w:ascii="Arial" w:eastAsia="Tahoma" w:hAnsi="Arial" w:cs="Arial"/>
          <w:b/>
          <w:sz w:val="24"/>
          <w:szCs w:val="24"/>
        </w:rPr>
      </w:pPr>
      <w:r w:rsidRPr="004E669F">
        <w:rPr>
          <w:rFonts w:ascii="Arial" w:eastAsia="Tahoma" w:hAnsi="Arial" w:cs="Arial"/>
          <w:b/>
          <w:sz w:val="24"/>
          <w:szCs w:val="24"/>
        </w:rPr>
        <w:t>DO FUNCIONAMENTO</w:t>
      </w:r>
    </w:p>
    <w:p w:rsidR="009B290C" w:rsidRPr="004E669F" w:rsidRDefault="009B290C" w:rsidP="009B290C">
      <w:pPr>
        <w:pStyle w:val="Normal1"/>
        <w:spacing w:after="0" w:line="360" w:lineRule="auto"/>
        <w:jc w:val="center"/>
        <w:rPr>
          <w:rFonts w:ascii="Arial" w:hAnsi="Arial" w:cs="Arial"/>
          <w:sz w:val="24"/>
          <w:szCs w:val="24"/>
        </w:rPr>
      </w:pPr>
    </w:p>
    <w:p w:rsidR="009B290C" w:rsidRPr="004E669F" w:rsidRDefault="009B290C" w:rsidP="009B290C">
      <w:pPr>
        <w:pStyle w:val="Normal1"/>
        <w:spacing w:after="0" w:line="360" w:lineRule="auto"/>
        <w:jc w:val="both"/>
        <w:rPr>
          <w:rFonts w:ascii="Arial" w:hAnsi="Arial" w:cs="Arial"/>
          <w:sz w:val="24"/>
          <w:szCs w:val="24"/>
        </w:rPr>
      </w:pP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b/>
          <w:sz w:val="24"/>
          <w:szCs w:val="24"/>
        </w:rPr>
        <w:t>Art. 7°-</w:t>
      </w:r>
      <w:r w:rsidRPr="004E669F">
        <w:rPr>
          <w:rFonts w:ascii="Arial" w:eastAsia="Tahoma" w:hAnsi="Arial" w:cs="Arial"/>
          <w:sz w:val="24"/>
          <w:szCs w:val="24"/>
        </w:rPr>
        <w:t xml:space="preserve"> A Câmara de Projetos reunir-se-á semanalmente para tratar de atividades internas e uma vez por mês, ordinariamente, para tratar de assuntos pertinentes aos projetos repassados pela Coordenação do Curso, sempre que a convocar o Presidente.</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b/>
          <w:sz w:val="24"/>
          <w:szCs w:val="24"/>
        </w:rPr>
        <w:t>Parágrafo 1°-</w:t>
      </w:r>
      <w:r w:rsidRPr="004E669F">
        <w:rPr>
          <w:rFonts w:ascii="Arial" w:eastAsia="Tahoma" w:hAnsi="Arial" w:cs="Arial"/>
          <w:sz w:val="24"/>
          <w:szCs w:val="24"/>
        </w:rPr>
        <w:t xml:space="preserve"> A convocação para as reuniões será feita por escrito, de forma impressa ou por correspondência eletrônica, com no mínimo quarenta e oito (48) horas de antecedência, dela constando a pauta dos assuntos a serem deliberados.</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b/>
          <w:sz w:val="24"/>
          <w:szCs w:val="24"/>
        </w:rPr>
        <w:t>Parágrafo 2°-</w:t>
      </w:r>
      <w:r w:rsidRPr="004E669F">
        <w:rPr>
          <w:rFonts w:ascii="Arial" w:eastAsia="Tahoma" w:hAnsi="Arial" w:cs="Arial"/>
          <w:sz w:val="24"/>
          <w:szCs w:val="24"/>
        </w:rPr>
        <w:t xml:space="preserve"> O Membro Executivo da Câmara colherá as assinaturas dos membros em lista de presença, na hora de início dos trabalhos.</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b/>
          <w:sz w:val="24"/>
          <w:szCs w:val="24"/>
        </w:rPr>
        <w:t>Parágrafo 3°-</w:t>
      </w:r>
      <w:r w:rsidRPr="004E669F">
        <w:rPr>
          <w:rFonts w:ascii="Arial" w:eastAsia="Tahoma" w:hAnsi="Arial" w:cs="Arial"/>
          <w:sz w:val="24"/>
          <w:szCs w:val="24"/>
        </w:rPr>
        <w:t xml:space="preserve"> As reuniões serão lavradas em Atas e assinadas pelos presentes.</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b/>
          <w:sz w:val="24"/>
          <w:szCs w:val="24"/>
        </w:rPr>
        <w:t>Parágrafo 4°-</w:t>
      </w:r>
      <w:r w:rsidRPr="004E669F">
        <w:rPr>
          <w:rFonts w:ascii="Arial" w:eastAsia="Tahoma" w:hAnsi="Arial" w:cs="Arial"/>
          <w:sz w:val="24"/>
          <w:szCs w:val="24"/>
        </w:rPr>
        <w:t xml:space="preserve"> O Calendário anual das reuniões ordinárias será aprovado pelos membros da Câmara.</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b/>
          <w:sz w:val="24"/>
          <w:szCs w:val="24"/>
        </w:rPr>
        <w:t>Parágrafo 5°-</w:t>
      </w:r>
      <w:r w:rsidRPr="004E669F">
        <w:rPr>
          <w:rFonts w:ascii="Arial" w:eastAsia="Tahoma" w:hAnsi="Arial" w:cs="Arial"/>
          <w:sz w:val="24"/>
          <w:szCs w:val="24"/>
        </w:rPr>
        <w:t xml:space="preserve"> As ausências dos membros representantes da Câmara deverão ser justificadas por escrito.</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b/>
          <w:sz w:val="24"/>
          <w:szCs w:val="24"/>
        </w:rPr>
        <w:t>Art. 8°</w:t>
      </w:r>
      <w:r w:rsidRPr="004E669F">
        <w:rPr>
          <w:rFonts w:ascii="Arial" w:eastAsia="Tahoma" w:hAnsi="Arial" w:cs="Arial"/>
          <w:sz w:val="24"/>
          <w:szCs w:val="24"/>
        </w:rPr>
        <w:t xml:space="preserve"> - A Câmara de Projetos somente se reunirá e deliberará com a presença de mais da metade de seus membros.</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b/>
          <w:sz w:val="24"/>
          <w:szCs w:val="24"/>
        </w:rPr>
        <w:t>Parágrafo 1°</w:t>
      </w:r>
      <w:r w:rsidRPr="004E669F">
        <w:rPr>
          <w:rFonts w:ascii="Arial" w:eastAsia="Tahoma" w:hAnsi="Arial" w:cs="Arial"/>
          <w:sz w:val="24"/>
          <w:szCs w:val="24"/>
        </w:rPr>
        <w:t xml:space="preserve"> - Se até 15 (quinze) minutos depois da hora marcada para a reunião, permanecer a falta de </w:t>
      </w:r>
      <w:proofErr w:type="spellStart"/>
      <w:r w:rsidRPr="004E669F">
        <w:rPr>
          <w:rFonts w:ascii="Arial" w:eastAsia="Tahoma" w:hAnsi="Arial" w:cs="Arial"/>
          <w:sz w:val="24"/>
          <w:szCs w:val="24"/>
        </w:rPr>
        <w:t>quorum</w:t>
      </w:r>
      <w:proofErr w:type="spellEnd"/>
      <w:r w:rsidRPr="004E669F">
        <w:rPr>
          <w:rFonts w:ascii="Arial" w:eastAsia="Tahoma" w:hAnsi="Arial" w:cs="Arial"/>
          <w:sz w:val="24"/>
          <w:szCs w:val="24"/>
        </w:rPr>
        <w:t>, será convocada nova reunião para no mínimo, vinte e quatro horas depois.</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b/>
          <w:sz w:val="24"/>
          <w:szCs w:val="24"/>
        </w:rPr>
        <w:t>Parágrafo 2°</w:t>
      </w:r>
      <w:r w:rsidRPr="004E669F">
        <w:rPr>
          <w:rFonts w:ascii="Arial" w:eastAsia="Tahoma" w:hAnsi="Arial" w:cs="Arial"/>
          <w:sz w:val="24"/>
          <w:szCs w:val="24"/>
        </w:rPr>
        <w:t xml:space="preserve"> - As reuniões serão compostas de duas partes: expediente e Ordem do Dia. O expediente destinar-se-á às comunicações do Presidente e dos membros da Câmara.</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b/>
          <w:sz w:val="24"/>
          <w:szCs w:val="24"/>
        </w:rPr>
        <w:t>Art. 9° -</w:t>
      </w:r>
      <w:r w:rsidRPr="004E669F">
        <w:rPr>
          <w:rFonts w:ascii="Arial" w:eastAsia="Tahoma" w:hAnsi="Arial" w:cs="Arial"/>
          <w:sz w:val="24"/>
          <w:szCs w:val="24"/>
        </w:rPr>
        <w:t xml:space="preserve"> De cada reunião será redigida, pelo Membro Executivo, a respectiva Ata, da qual constará: </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sz w:val="24"/>
          <w:szCs w:val="24"/>
        </w:rPr>
        <w:t>I. Dia, mês e ano da reunião e a hora de abertura e encerramento.</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sz w:val="24"/>
          <w:szCs w:val="24"/>
        </w:rPr>
        <w:t>II. Os nomes dos membros que compareceram, bem como, dos que não compareceram.</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sz w:val="24"/>
          <w:szCs w:val="24"/>
        </w:rPr>
        <w:t>III. Os processos julgados, seu número de registro e Departamento de origem, sua natureza, o resultado da votação, o nome do Relator responsável.</w:t>
      </w:r>
    </w:p>
    <w:p w:rsidR="009B290C" w:rsidRDefault="009B290C" w:rsidP="009B290C">
      <w:pPr>
        <w:pStyle w:val="Normal1"/>
        <w:spacing w:after="0" w:line="360" w:lineRule="auto"/>
        <w:jc w:val="both"/>
        <w:rPr>
          <w:rFonts w:ascii="Arial" w:eastAsia="Tahoma" w:hAnsi="Arial" w:cs="Arial"/>
          <w:sz w:val="24"/>
          <w:szCs w:val="24"/>
        </w:rPr>
      </w:pPr>
      <w:r w:rsidRPr="004E669F">
        <w:rPr>
          <w:rFonts w:ascii="Arial" w:eastAsia="Tahoma" w:hAnsi="Arial" w:cs="Arial"/>
          <w:sz w:val="24"/>
          <w:szCs w:val="24"/>
        </w:rPr>
        <w:t>IV. Tudo o mais que de relevante tenha ocorrido.</w:t>
      </w:r>
    </w:p>
    <w:p w:rsidR="009B290C" w:rsidRDefault="009B290C" w:rsidP="009B290C">
      <w:pPr>
        <w:pStyle w:val="Normal1"/>
        <w:spacing w:after="0" w:line="360" w:lineRule="auto"/>
        <w:jc w:val="both"/>
        <w:rPr>
          <w:rFonts w:ascii="Arial" w:eastAsia="Tahoma" w:hAnsi="Arial" w:cs="Arial"/>
          <w:sz w:val="24"/>
          <w:szCs w:val="24"/>
        </w:rPr>
      </w:pPr>
    </w:p>
    <w:p w:rsidR="009B290C" w:rsidRPr="004E669F" w:rsidRDefault="009B290C" w:rsidP="009B290C">
      <w:pPr>
        <w:pStyle w:val="Normal1"/>
        <w:spacing w:after="0" w:line="360" w:lineRule="auto"/>
        <w:jc w:val="both"/>
        <w:rPr>
          <w:rFonts w:ascii="Arial" w:hAnsi="Arial" w:cs="Arial"/>
          <w:sz w:val="24"/>
          <w:szCs w:val="24"/>
        </w:rPr>
      </w:pP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b/>
          <w:sz w:val="24"/>
          <w:szCs w:val="24"/>
        </w:rPr>
        <w:t>Parágrafo 1°-</w:t>
      </w:r>
      <w:r w:rsidRPr="004E669F">
        <w:rPr>
          <w:rFonts w:ascii="Arial" w:eastAsia="Tahoma" w:hAnsi="Arial" w:cs="Arial"/>
          <w:sz w:val="24"/>
          <w:szCs w:val="24"/>
        </w:rPr>
        <w:t xml:space="preserve"> Aprovada, no início de cada reunião, a Ata da reunião anterior será assinada pelo Presidente e demais Membros presentes.</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b/>
          <w:sz w:val="24"/>
          <w:szCs w:val="24"/>
        </w:rPr>
        <w:t>Parágrafo 2°-</w:t>
      </w:r>
      <w:r w:rsidRPr="004E669F">
        <w:rPr>
          <w:rFonts w:ascii="Arial" w:eastAsia="Tahoma" w:hAnsi="Arial" w:cs="Arial"/>
          <w:sz w:val="24"/>
          <w:szCs w:val="24"/>
        </w:rPr>
        <w:t xml:space="preserve"> Não serão mencionados na Ata os votos vencidos, declarando-se apenas se o resultado foi obtido por unanimidade ou maioria.</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b/>
          <w:sz w:val="24"/>
          <w:szCs w:val="24"/>
        </w:rPr>
        <w:t>Art. 10°-</w:t>
      </w:r>
      <w:r w:rsidRPr="004E669F">
        <w:rPr>
          <w:rFonts w:ascii="Arial" w:eastAsia="Tahoma" w:hAnsi="Arial" w:cs="Arial"/>
          <w:sz w:val="24"/>
          <w:szCs w:val="24"/>
        </w:rPr>
        <w:t xml:space="preserve"> A Câmara de Projetos será assessorada, quando n</w:t>
      </w:r>
      <w:r>
        <w:rPr>
          <w:rFonts w:ascii="Arial" w:eastAsia="Tahoma" w:hAnsi="Arial" w:cs="Arial"/>
          <w:sz w:val="24"/>
          <w:szCs w:val="24"/>
        </w:rPr>
        <w:t xml:space="preserve">ecessário, pela </w:t>
      </w:r>
      <w:proofErr w:type="spellStart"/>
      <w:r>
        <w:rPr>
          <w:rFonts w:ascii="Arial" w:eastAsia="Tahoma" w:hAnsi="Arial" w:cs="Arial"/>
          <w:sz w:val="24"/>
          <w:szCs w:val="24"/>
        </w:rPr>
        <w:t>Pró-Reitoria</w:t>
      </w:r>
      <w:proofErr w:type="spellEnd"/>
      <w:r>
        <w:rPr>
          <w:rFonts w:ascii="Arial" w:eastAsia="Tahoma" w:hAnsi="Arial" w:cs="Arial"/>
          <w:sz w:val="24"/>
          <w:szCs w:val="24"/>
        </w:rPr>
        <w:t xml:space="preserve"> d</w:t>
      </w:r>
      <w:r w:rsidRPr="004E669F">
        <w:rPr>
          <w:rFonts w:ascii="Arial" w:eastAsia="Tahoma" w:hAnsi="Arial" w:cs="Arial"/>
          <w:sz w:val="24"/>
          <w:szCs w:val="24"/>
        </w:rPr>
        <w:t>e Extensão (</w:t>
      </w:r>
      <w:r>
        <w:rPr>
          <w:rFonts w:ascii="Arial" w:eastAsia="Tahoma" w:hAnsi="Arial" w:cs="Arial"/>
          <w:sz w:val="24"/>
          <w:szCs w:val="24"/>
        </w:rPr>
        <w:t>PROECAE</w:t>
      </w:r>
      <w:r w:rsidRPr="004E669F">
        <w:rPr>
          <w:rFonts w:ascii="Arial" w:eastAsia="Tahoma" w:hAnsi="Arial" w:cs="Arial"/>
          <w:sz w:val="24"/>
          <w:szCs w:val="24"/>
        </w:rPr>
        <w:t xml:space="preserve">) e pela </w:t>
      </w:r>
      <w:proofErr w:type="spellStart"/>
      <w:r w:rsidRPr="004E669F">
        <w:rPr>
          <w:rFonts w:ascii="Arial" w:eastAsia="Tahoma" w:hAnsi="Arial" w:cs="Arial"/>
          <w:sz w:val="24"/>
          <w:szCs w:val="24"/>
        </w:rPr>
        <w:t>Pró-Reitoria</w:t>
      </w:r>
      <w:proofErr w:type="spellEnd"/>
      <w:r w:rsidRPr="004E669F">
        <w:rPr>
          <w:rFonts w:ascii="Arial" w:eastAsia="Tahoma" w:hAnsi="Arial" w:cs="Arial"/>
          <w:sz w:val="24"/>
          <w:szCs w:val="24"/>
        </w:rPr>
        <w:t xml:space="preserve"> de Pesquisa e Pós-Graduação (PROPESQ).</w:t>
      </w:r>
    </w:p>
    <w:p w:rsidR="009B290C" w:rsidRPr="004E669F" w:rsidRDefault="009B290C" w:rsidP="009B290C">
      <w:pPr>
        <w:pStyle w:val="Normal1"/>
        <w:spacing w:after="0" w:line="360" w:lineRule="auto"/>
        <w:jc w:val="both"/>
        <w:rPr>
          <w:rFonts w:ascii="Arial" w:hAnsi="Arial" w:cs="Arial"/>
          <w:sz w:val="24"/>
          <w:szCs w:val="24"/>
        </w:rPr>
      </w:pPr>
    </w:p>
    <w:p w:rsidR="009B290C" w:rsidRDefault="009B290C" w:rsidP="009B290C">
      <w:pPr>
        <w:pStyle w:val="Normal1"/>
        <w:spacing w:after="0" w:line="360" w:lineRule="auto"/>
        <w:jc w:val="center"/>
        <w:rPr>
          <w:rFonts w:ascii="Arial" w:eastAsia="Tahoma" w:hAnsi="Arial" w:cs="Arial"/>
          <w:b/>
          <w:sz w:val="24"/>
          <w:szCs w:val="24"/>
        </w:rPr>
      </w:pPr>
    </w:p>
    <w:p w:rsidR="009B290C" w:rsidRPr="004E669F" w:rsidRDefault="009B290C" w:rsidP="009B290C">
      <w:pPr>
        <w:pStyle w:val="Normal1"/>
        <w:spacing w:after="0" w:line="360" w:lineRule="auto"/>
        <w:jc w:val="center"/>
        <w:rPr>
          <w:rFonts w:ascii="Arial" w:hAnsi="Arial" w:cs="Arial"/>
          <w:sz w:val="24"/>
          <w:szCs w:val="24"/>
        </w:rPr>
      </w:pPr>
      <w:r w:rsidRPr="004E669F">
        <w:rPr>
          <w:rFonts w:ascii="Arial" w:eastAsia="Tahoma" w:hAnsi="Arial" w:cs="Arial"/>
          <w:b/>
          <w:sz w:val="24"/>
          <w:szCs w:val="24"/>
        </w:rPr>
        <w:t>CAPÍTULO V</w:t>
      </w:r>
    </w:p>
    <w:p w:rsidR="009B290C" w:rsidRDefault="009B290C" w:rsidP="009B290C">
      <w:pPr>
        <w:pStyle w:val="Normal1"/>
        <w:spacing w:after="0" w:line="360" w:lineRule="auto"/>
        <w:jc w:val="center"/>
        <w:rPr>
          <w:rFonts w:ascii="Arial" w:eastAsia="Tahoma" w:hAnsi="Arial" w:cs="Arial"/>
          <w:b/>
          <w:sz w:val="24"/>
          <w:szCs w:val="24"/>
        </w:rPr>
      </w:pPr>
      <w:r w:rsidRPr="004E669F">
        <w:rPr>
          <w:rFonts w:ascii="Arial" w:eastAsia="Tahoma" w:hAnsi="Arial" w:cs="Arial"/>
          <w:b/>
          <w:sz w:val="24"/>
          <w:szCs w:val="24"/>
        </w:rPr>
        <w:t>DA COMPETÊNCIA E DOS PROCEDIMENTOS</w:t>
      </w:r>
    </w:p>
    <w:p w:rsidR="009B290C" w:rsidRPr="004E669F" w:rsidRDefault="009B290C" w:rsidP="009B290C">
      <w:pPr>
        <w:pStyle w:val="Normal1"/>
        <w:spacing w:after="0" w:line="360" w:lineRule="auto"/>
        <w:jc w:val="center"/>
        <w:rPr>
          <w:rFonts w:ascii="Arial" w:hAnsi="Arial" w:cs="Arial"/>
          <w:sz w:val="24"/>
          <w:szCs w:val="24"/>
        </w:rPr>
      </w:pPr>
    </w:p>
    <w:p w:rsidR="009B290C" w:rsidRPr="004E669F" w:rsidRDefault="009B290C" w:rsidP="009B290C">
      <w:pPr>
        <w:pStyle w:val="Normal1"/>
        <w:spacing w:after="0" w:line="360" w:lineRule="auto"/>
        <w:jc w:val="both"/>
        <w:rPr>
          <w:rFonts w:ascii="Arial" w:hAnsi="Arial" w:cs="Arial"/>
          <w:sz w:val="24"/>
          <w:szCs w:val="24"/>
        </w:rPr>
      </w:pP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b/>
          <w:sz w:val="24"/>
          <w:szCs w:val="24"/>
        </w:rPr>
        <w:t>Art. 11°-</w:t>
      </w:r>
      <w:r w:rsidRPr="004E669F">
        <w:rPr>
          <w:rFonts w:ascii="Arial" w:eastAsia="Tahoma" w:hAnsi="Arial" w:cs="Arial"/>
          <w:sz w:val="24"/>
          <w:szCs w:val="24"/>
        </w:rPr>
        <w:t xml:space="preserve"> Compete à Câmara de Projetos:</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sz w:val="24"/>
          <w:szCs w:val="24"/>
        </w:rPr>
        <w:t xml:space="preserve">I. Estimular e incentivar atividades de pesquisa e extensão no âmbito </w:t>
      </w:r>
      <w:r>
        <w:rPr>
          <w:rFonts w:ascii="Arial" w:eastAsia="Tahoma" w:hAnsi="Arial" w:cs="Arial"/>
          <w:sz w:val="24"/>
          <w:szCs w:val="24"/>
        </w:rPr>
        <w:t>da Universidade de Gurupi-</w:t>
      </w:r>
      <w:r w:rsidRPr="004E669F">
        <w:rPr>
          <w:rFonts w:ascii="Arial" w:eastAsia="Tahoma" w:hAnsi="Arial" w:cs="Arial"/>
          <w:sz w:val="24"/>
          <w:szCs w:val="24"/>
        </w:rPr>
        <w:t>UNIRG, de acordo com o Regimento Geral.</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sz w:val="24"/>
          <w:szCs w:val="24"/>
        </w:rPr>
        <w:t>II. Emitir pareceres de natureza técnica quando solicitados pelo Conselho de Curso.</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sz w:val="24"/>
          <w:szCs w:val="24"/>
        </w:rPr>
        <w:t>III. Zelar pela regularidade e qualidade das atividades de pesquisa e extensão.</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sz w:val="24"/>
          <w:szCs w:val="24"/>
        </w:rPr>
        <w:t>IV. Promover a integração dos trabalhos de extensão universitária com atividades dos d</w:t>
      </w:r>
      <w:r>
        <w:rPr>
          <w:rFonts w:ascii="Arial" w:eastAsia="Tahoma" w:hAnsi="Arial" w:cs="Arial"/>
          <w:sz w:val="24"/>
          <w:szCs w:val="24"/>
        </w:rPr>
        <w:t xml:space="preserve">emais Cursos e Departamentos da </w:t>
      </w:r>
      <w:r w:rsidRPr="004E669F">
        <w:rPr>
          <w:rFonts w:ascii="Arial" w:eastAsia="Tahoma" w:hAnsi="Arial" w:cs="Arial"/>
          <w:sz w:val="24"/>
          <w:szCs w:val="24"/>
        </w:rPr>
        <w:t>UNIRG.</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sz w:val="24"/>
          <w:szCs w:val="24"/>
        </w:rPr>
        <w:t>V. Assegurar o bom andamento das atividades e desenvolvimento dos projetos de pesquisa e extensão aprovados, sob acompanhamento da Coordenação de Estágio do Curso.</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sz w:val="24"/>
          <w:szCs w:val="24"/>
        </w:rPr>
        <w:t>VI. Possibilitar a organização de um calendário de eventos e um planejamento das atividades de pesquisa e extensão universitária.</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sz w:val="24"/>
          <w:szCs w:val="24"/>
        </w:rPr>
        <w:t>VII. Avaliar periodicamente as atividades de pesquisa e extensão do Curso por meio de relatórios e pareceres técnicos.</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sz w:val="24"/>
          <w:szCs w:val="24"/>
        </w:rPr>
        <w:t>VIII. Avaliar de acordo com procedimentos sistematizados, a cada reunião, os projetos de pesquisa e extensão ora apresentados pelos docentes, discent</w:t>
      </w:r>
      <w:r>
        <w:rPr>
          <w:rFonts w:ascii="Arial" w:eastAsia="Tahoma" w:hAnsi="Arial" w:cs="Arial"/>
          <w:sz w:val="24"/>
          <w:szCs w:val="24"/>
        </w:rPr>
        <w:t xml:space="preserve">es e técnico-administrativos da </w:t>
      </w:r>
      <w:r w:rsidRPr="004E669F">
        <w:rPr>
          <w:rFonts w:ascii="Arial" w:eastAsia="Tahoma" w:hAnsi="Arial" w:cs="Arial"/>
          <w:sz w:val="24"/>
          <w:szCs w:val="24"/>
        </w:rPr>
        <w:t>UNIRG.</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sz w:val="24"/>
          <w:szCs w:val="24"/>
        </w:rPr>
        <w:t xml:space="preserve">IX. Cuidar para que as propostas sejam entregues, em formulário próprio obedecido, um prazo mínimo de 30 (trinta) dias para que haja tempo hábil de apreciação por um </w:t>
      </w:r>
      <w:proofErr w:type="spellStart"/>
      <w:r w:rsidRPr="004E669F">
        <w:rPr>
          <w:rFonts w:ascii="Arial" w:eastAsia="Tahoma" w:hAnsi="Arial" w:cs="Arial"/>
          <w:sz w:val="24"/>
          <w:szCs w:val="24"/>
        </w:rPr>
        <w:t>parecerista</w:t>
      </w:r>
      <w:proofErr w:type="spellEnd"/>
      <w:r w:rsidRPr="004E669F">
        <w:rPr>
          <w:rFonts w:ascii="Arial" w:eastAsia="Tahoma" w:hAnsi="Arial" w:cs="Arial"/>
          <w:sz w:val="24"/>
          <w:szCs w:val="24"/>
        </w:rPr>
        <w:t xml:space="preserve"> designado pelo Presidente.</w:t>
      </w:r>
    </w:p>
    <w:p w:rsidR="009B290C" w:rsidRDefault="009B290C" w:rsidP="009B290C">
      <w:pPr>
        <w:pStyle w:val="Normal1"/>
        <w:spacing w:after="0" w:line="360" w:lineRule="auto"/>
        <w:jc w:val="both"/>
        <w:rPr>
          <w:rFonts w:ascii="Arial" w:eastAsia="Tahoma" w:hAnsi="Arial" w:cs="Arial"/>
          <w:sz w:val="24"/>
          <w:szCs w:val="24"/>
        </w:rPr>
      </w:pPr>
      <w:r w:rsidRPr="004E669F">
        <w:rPr>
          <w:rFonts w:ascii="Arial" w:eastAsia="Tahoma" w:hAnsi="Arial" w:cs="Arial"/>
          <w:sz w:val="24"/>
          <w:szCs w:val="24"/>
        </w:rPr>
        <w:t>X. Estabelecer padrões de protocolo de maneira que toda proposta, projeto ou material para apreciação, seja recebido formalmente pela Câmara, por meio de repasse da Coordenação do Curso.</w:t>
      </w:r>
    </w:p>
    <w:p w:rsidR="009B290C" w:rsidRPr="004E669F" w:rsidRDefault="009B290C" w:rsidP="009B290C">
      <w:pPr>
        <w:pStyle w:val="Normal1"/>
        <w:spacing w:after="0" w:line="360" w:lineRule="auto"/>
        <w:jc w:val="both"/>
        <w:rPr>
          <w:rFonts w:ascii="Arial" w:hAnsi="Arial" w:cs="Arial"/>
          <w:sz w:val="24"/>
          <w:szCs w:val="24"/>
        </w:rPr>
      </w:pP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sz w:val="24"/>
          <w:szCs w:val="24"/>
        </w:rPr>
        <w:t>XI. Providenciar para que, após a aprovação formal em reunião pelos membros integrantes da Câmara, as propostas de pesquisa e extensão aprovadas sejam formalmente encaminhadas para a Coordenação do Curso, para ciência.</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sz w:val="24"/>
          <w:szCs w:val="24"/>
        </w:rPr>
        <w:t>XII. Manter atualizados os dados cadastrais do pessoal envolvido com as atividades de pesquisa e extensão, encaminhando-os à Coordenação de Estágio do Curso.</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sz w:val="24"/>
          <w:szCs w:val="24"/>
        </w:rPr>
        <w:t xml:space="preserve">XIII. Requerer dos responsáveis pelos projetos e atividades aprovadas um relatório final oficial dos resultados obtidos com a devida prestação de contas, em um prazo máximo de 30 (trinta) dias após o término das atividades programadas. </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sz w:val="24"/>
          <w:szCs w:val="24"/>
        </w:rPr>
        <w:t>XIV. Encaminhar o relatório final para a Coordenação de Estágio do Curso para a apreciação por meio de parecer circunstanciado sobre o trabalho desenvolvido.</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sz w:val="24"/>
          <w:szCs w:val="24"/>
        </w:rPr>
        <w:t>XV. Assessorar a Coordenação de Estágio do Curso para estabelecer parcerias com a sociedade e instituições governamentais e não governamentais, visando ao desenvolvimento das atividades de pesquisa e extensão.</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sz w:val="24"/>
          <w:szCs w:val="24"/>
        </w:rPr>
        <w:t>XVI. Supervisionar os trabalhos desenvolvidos pelas Comissões do Curso que forem afins com a Câmara.</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sz w:val="24"/>
          <w:szCs w:val="24"/>
        </w:rPr>
        <w:t xml:space="preserve">XVII. Analisar e avaliar as atividades científicas que demandarem solicitação de recursos financeiros para serem submetidas à apreciação da </w:t>
      </w:r>
      <w:proofErr w:type="spellStart"/>
      <w:r w:rsidRPr="004E669F">
        <w:rPr>
          <w:rFonts w:ascii="Arial" w:eastAsia="Tahoma" w:hAnsi="Arial" w:cs="Arial"/>
          <w:sz w:val="24"/>
          <w:szCs w:val="24"/>
        </w:rPr>
        <w:t>Pró-Reitoria</w:t>
      </w:r>
      <w:proofErr w:type="spellEnd"/>
      <w:r w:rsidRPr="004E669F">
        <w:rPr>
          <w:rFonts w:ascii="Arial" w:eastAsia="Tahoma" w:hAnsi="Arial" w:cs="Arial"/>
          <w:sz w:val="24"/>
          <w:szCs w:val="24"/>
        </w:rPr>
        <w:t xml:space="preserve"> de Pesquisa e Pós-Graduação (PROPESQ).</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b/>
          <w:sz w:val="24"/>
          <w:szCs w:val="24"/>
        </w:rPr>
        <w:t>Art. 12°-</w:t>
      </w:r>
      <w:r w:rsidRPr="004E669F">
        <w:rPr>
          <w:rFonts w:ascii="Arial" w:eastAsia="Tahoma" w:hAnsi="Arial" w:cs="Arial"/>
          <w:sz w:val="24"/>
          <w:szCs w:val="24"/>
        </w:rPr>
        <w:t xml:space="preserve"> Caberá à Câmara de Projetos exigir o cumprimento determinado pelo Regimento Geral da instituição, referente ao credenciamento para as atividades indicadas formalmente, em caso de projetos que envolvam a utilização de carga horária diversificada dos docentes.</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b/>
          <w:sz w:val="24"/>
          <w:szCs w:val="24"/>
        </w:rPr>
        <w:t>Parágrafo único</w:t>
      </w:r>
      <w:r w:rsidRPr="004E669F">
        <w:rPr>
          <w:rFonts w:ascii="Arial" w:eastAsia="Tahoma" w:hAnsi="Arial" w:cs="Arial"/>
          <w:sz w:val="24"/>
          <w:szCs w:val="24"/>
        </w:rPr>
        <w:t xml:space="preserve"> - Zelar para que os docentes do Curso que participarem das atividades de pesquisa e extensão, com o exercício simultâneo, atendam às disposições pertinentes à regulamentação dos regimes de trabalho, obtendo as autorizações necessárias.</w:t>
      </w:r>
    </w:p>
    <w:p w:rsidR="009B290C" w:rsidRDefault="009B290C" w:rsidP="009B290C">
      <w:pPr>
        <w:pStyle w:val="Normal1"/>
        <w:spacing w:after="0" w:line="360" w:lineRule="auto"/>
        <w:jc w:val="center"/>
        <w:rPr>
          <w:rFonts w:ascii="Arial" w:eastAsia="Tahoma" w:hAnsi="Arial" w:cs="Arial"/>
          <w:b/>
          <w:sz w:val="24"/>
          <w:szCs w:val="24"/>
        </w:rPr>
      </w:pPr>
    </w:p>
    <w:p w:rsidR="009B290C" w:rsidRPr="004E669F" w:rsidRDefault="009B290C" w:rsidP="009B290C">
      <w:pPr>
        <w:pStyle w:val="Normal1"/>
        <w:spacing w:after="0" w:line="360" w:lineRule="auto"/>
        <w:jc w:val="center"/>
        <w:rPr>
          <w:rFonts w:ascii="Arial" w:hAnsi="Arial" w:cs="Arial"/>
          <w:sz w:val="24"/>
          <w:szCs w:val="24"/>
        </w:rPr>
      </w:pPr>
      <w:r w:rsidRPr="004E669F">
        <w:rPr>
          <w:rFonts w:ascii="Arial" w:eastAsia="Tahoma" w:hAnsi="Arial" w:cs="Arial"/>
          <w:b/>
          <w:sz w:val="24"/>
          <w:szCs w:val="24"/>
        </w:rPr>
        <w:t>CAPÍTULO VI</w:t>
      </w:r>
    </w:p>
    <w:p w:rsidR="009B290C" w:rsidRPr="009B290C" w:rsidRDefault="009B290C" w:rsidP="009B290C">
      <w:pPr>
        <w:pStyle w:val="Normal1"/>
        <w:spacing w:after="0" w:line="360" w:lineRule="auto"/>
        <w:jc w:val="center"/>
        <w:rPr>
          <w:rFonts w:ascii="Arial" w:eastAsia="Tahoma" w:hAnsi="Arial" w:cs="Arial"/>
          <w:b/>
          <w:sz w:val="24"/>
          <w:szCs w:val="24"/>
        </w:rPr>
      </w:pPr>
      <w:r w:rsidRPr="004E669F">
        <w:rPr>
          <w:rFonts w:ascii="Arial" w:eastAsia="Tahoma" w:hAnsi="Arial" w:cs="Arial"/>
          <w:b/>
          <w:sz w:val="24"/>
          <w:szCs w:val="24"/>
        </w:rPr>
        <w:t>DAS ATRIBUIÇÕES DOS MEMBROS DA CÂMARA DE PROJETOS</w:t>
      </w:r>
    </w:p>
    <w:p w:rsidR="009B290C" w:rsidRPr="004E669F" w:rsidRDefault="009B290C" w:rsidP="009B290C">
      <w:pPr>
        <w:pStyle w:val="Normal1"/>
        <w:spacing w:after="0" w:line="360" w:lineRule="auto"/>
        <w:jc w:val="center"/>
        <w:rPr>
          <w:rFonts w:ascii="Arial" w:hAnsi="Arial" w:cs="Arial"/>
          <w:sz w:val="24"/>
          <w:szCs w:val="24"/>
        </w:rPr>
      </w:pPr>
    </w:p>
    <w:p w:rsidR="009B290C" w:rsidRPr="004E669F" w:rsidRDefault="009B290C" w:rsidP="009B290C">
      <w:pPr>
        <w:pStyle w:val="Normal1"/>
        <w:spacing w:after="0" w:line="360" w:lineRule="auto"/>
        <w:jc w:val="center"/>
        <w:rPr>
          <w:rFonts w:ascii="Arial" w:hAnsi="Arial" w:cs="Arial"/>
          <w:sz w:val="24"/>
          <w:szCs w:val="24"/>
        </w:rPr>
      </w:pPr>
      <w:r w:rsidRPr="004E669F">
        <w:rPr>
          <w:rFonts w:ascii="Arial" w:eastAsia="Tahoma" w:hAnsi="Arial" w:cs="Arial"/>
          <w:b/>
          <w:sz w:val="24"/>
          <w:szCs w:val="24"/>
        </w:rPr>
        <w:t>Seção 1</w:t>
      </w:r>
    </w:p>
    <w:p w:rsidR="009B290C" w:rsidRPr="004E669F" w:rsidRDefault="009B290C" w:rsidP="009B290C">
      <w:pPr>
        <w:pStyle w:val="Normal1"/>
        <w:spacing w:after="0" w:line="360" w:lineRule="auto"/>
        <w:jc w:val="center"/>
        <w:rPr>
          <w:rFonts w:ascii="Arial" w:hAnsi="Arial" w:cs="Arial"/>
          <w:sz w:val="24"/>
          <w:szCs w:val="24"/>
        </w:rPr>
      </w:pPr>
      <w:r w:rsidRPr="004E669F">
        <w:rPr>
          <w:rFonts w:ascii="Arial" w:eastAsia="Tahoma" w:hAnsi="Arial" w:cs="Arial"/>
          <w:b/>
          <w:sz w:val="24"/>
          <w:szCs w:val="24"/>
        </w:rPr>
        <w:t>Do Presidente</w:t>
      </w:r>
    </w:p>
    <w:p w:rsidR="009B290C" w:rsidRPr="004E669F" w:rsidRDefault="009B290C" w:rsidP="009B290C">
      <w:pPr>
        <w:pStyle w:val="Normal1"/>
        <w:spacing w:after="0" w:line="360" w:lineRule="auto"/>
        <w:jc w:val="center"/>
        <w:rPr>
          <w:rFonts w:ascii="Arial" w:hAnsi="Arial" w:cs="Arial"/>
          <w:sz w:val="24"/>
          <w:szCs w:val="24"/>
        </w:rPr>
      </w:pP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b/>
          <w:sz w:val="24"/>
          <w:szCs w:val="24"/>
        </w:rPr>
        <w:t>Art. 13°-</w:t>
      </w:r>
      <w:r w:rsidRPr="004E669F">
        <w:rPr>
          <w:rFonts w:ascii="Arial" w:eastAsia="Tahoma" w:hAnsi="Arial" w:cs="Arial"/>
          <w:sz w:val="24"/>
          <w:szCs w:val="24"/>
        </w:rPr>
        <w:t xml:space="preserve"> São atribuições do Presidente da Câmara de Projetos:</w:t>
      </w:r>
    </w:p>
    <w:p w:rsidR="009B290C" w:rsidRDefault="009B290C" w:rsidP="009B290C">
      <w:pPr>
        <w:pStyle w:val="Normal1"/>
        <w:numPr>
          <w:ilvl w:val="0"/>
          <w:numId w:val="1"/>
        </w:numPr>
        <w:tabs>
          <w:tab w:val="left" w:pos="284"/>
        </w:tabs>
        <w:spacing w:after="0" w:line="360" w:lineRule="auto"/>
        <w:ind w:left="709"/>
        <w:jc w:val="both"/>
        <w:rPr>
          <w:rFonts w:ascii="Arial" w:eastAsia="Tahoma" w:hAnsi="Arial" w:cs="Arial"/>
          <w:sz w:val="24"/>
          <w:szCs w:val="24"/>
        </w:rPr>
      </w:pPr>
      <w:r w:rsidRPr="004E669F">
        <w:rPr>
          <w:rFonts w:ascii="Arial" w:eastAsia="Tahoma" w:hAnsi="Arial" w:cs="Arial"/>
          <w:sz w:val="24"/>
          <w:szCs w:val="24"/>
        </w:rPr>
        <w:t>Colocar para apreciação todas as comunicações recebidas para deliberação da Câmara.</w:t>
      </w:r>
    </w:p>
    <w:p w:rsidR="009B290C" w:rsidRPr="004E669F" w:rsidRDefault="009B290C" w:rsidP="009B290C">
      <w:pPr>
        <w:pStyle w:val="Normal1"/>
        <w:spacing w:after="0" w:line="360" w:lineRule="auto"/>
        <w:ind w:left="1080"/>
        <w:jc w:val="both"/>
        <w:rPr>
          <w:rFonts w:ascii="Arial" w:hAnsi="Arial" w:cs="Arial"/>
          <w:sz w:val="24"/>
          <w:szCs w:val="24"/>
        </w:rPr>
      </w:pP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sz w:val="24"/>
          <w:szCs w:val="24"/>
        </w:rPr>
        <w:t>II. Dirigir os trabalhos da Câmara.</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sz w:val="24"/>
          <w:szCs w:val="24"/>
        </w:rPr>
        <w:t xml:space="preserve">III. Monitorar os resultados das comunicações e propostas recebidas. </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sz w:val="24"/>
          <w:szCs w:val="24"/>
        </w:rPr>
        <w:t xml:space="preserve">IV. Assessorar o Conselho de Curso de Graduação sobre todos os assuntos que envolvam atividades de pesquisa e extensão no âmbito </w:t>
      </w:r>
      <w:r>
        <w:rPr>
          <w:rFonts w:ascii="Arial" w:eastAsia="Tahoma" w:hAnsi="Arial" w:cs="Arial"/>
          <w:sz w:val="24"/>
          <w:szCs w:val="24"/>
        </w:rPr>
        <w:t xml:space="preserve">da Universidade de Gurupi - </w:t>
      </w:r>
      <w:r w:rsidRPr="004E669F">
        <w:rPr>
          <w:rFonts w:ascii="Arial" w:eastAsia="Tahoma" w:hAnsi="Arial" w:cs="Arial"/>
          <w:sz w:val="24"/>
          <w:szCs w:val="24"/>
        </w:rPr>
        <w:t xml:space="preserve"> UNIRG.</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sz w:val="24"/>
          <w:szCs w:val="24"/>
        </w:rPr>
        <w:t>V. Convocar e presidir as reuniões da Câmara.</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sz w:val="24"/>
          <w:szCs w:val="24"/>
        </w:rPr>
        <w:t>VI. Executar as deliberações da Câmara no que se referir aos assuntos de pesquisa e extensão.</w:t>
      </w:r>
    </w:p>
    <w:p w:rsidR="009B290C" w:rsidRPr="004E669F" w:rsidRDefault="009B290C" w:rsidP="009B290C">
      <w:pPr>
        <w:pStyle w:val="Normal1"/>
        <w:spacing w:after="0" w:line="360" w:lineRule="auto"/>
        <w:jc w:val="both"/>
        <w:rPr>
          <w:rFonts w:ascii="Arial" w:hAnsi="Arial" w:cs="Arial"/>
          <w:sz w:val="24"/>
          <w:szCs w:val="24"/>
        </w:rPr>
      </w:pPr>
      <w:r>
        <w:rPr>
          <w:rFonts w:ascii="Arial" w:eastAsia="Tahoma" w:hAnsi="Arial" w:cs="Arial"/>
          <w:sz w:val="24"/>
          <w:szCs w:val="24"/>
        </w:rPr>
        <w:t xml:space="preserve">VII. Divulgar, no âmbito da </w:t>
      </w:r>
      <w:r w:rsidRPr="004E669F">
        <w:rPr>
          <w:rFonts w:ascii="Arial" w:eastAsia="Tahoma" w:hAnsi="Arial" w:cs="Arial"/>
          <w:sz w:val="24"/>
          <w:szCs w:val="24"/>
        </w:rPr>
        <w:t>UNIRG, todas as informações relativas às atividades de pesquisa e extensão, segundo a área de interesse.</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sz w:val="24"/>
          <w:szCs w:val="24"/>
        </w:rPr>
        <w:t>VIII. Representar o Conselho de Curso de Graduação nos demais</w:t>
      </w:r>
      <w:r>
        <w:rPr>
          <w:rFonts w:ascii="Arial" w:eastAsia="Tahoma" w:hAnsi="Arial" w:cs="Arial"/>
          <w:sz w:val="24"/>
          <w:szCs w:val="24"/>
        </w:rPr>
        <w:t xml:space="preserve"> Colegiados e Câmaras da </w:t>
      </w:r>
      <w:r w:rsidRPr="004E669F">
        <w:rPr>
          <w:rFonts w:ascii="Arial" w:eastAsia="Tahoma" w:hAnsi="Arial" w:cs="Arial"/>
          <w:sz w:val="24"/>
          <w:szCs w:val="24"/>
        </w:rPr>
        <w:t>UNIRG, que cuidam das atividades de pesquisa e extensão universitária.</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sz w:val="24"/>
          <w:szCs w:val="24"/>
        </w:rPr>
        <w:t>IX. Acompanhar os registros em Ata, das decisões da Câmara.</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sz w:val="24"/>
          <w:szCs w:val="24"/>
        </w:rPr>
        <w:t>X. Remeter todo o expediente à Coordenação do Curso.</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sz w:val="24"/>
          <w:szCs w:val="24"/>
        </w:rPr>
        <w:t>XI. Convocar o Membro Executivo em caso de vacância, mesmo que temporária.</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sz w:val="24"/>
          <w:szCs w:val="24"/>
        </w:rPr>
        <w:t xml:space="preserve">XII. Praticar todos os atos de gestão necessários ao funcionamento da Câmara. </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sz w:val="24"/>
          <w:szCs w:val="24"/>
        </w:rPr>
        <w:t xml:space="preserve">XIII. </w:t>
      </w:r>
      <w:proofErr w:type="spellStart"/>
      <w:r w:rsidRPr="004E669F">
        <w:rPr>
          <w:rFonts w:ascii="Arial" w:eastAsia="Tahoma" w:hAnsi="Arial" w:cs="Arial"/>
          <w:sz w:val="24"/>
          <w:szCs w:val="24"/>
        </w:rPr>
        <w:t>Ser</w:t>
      </w:r>
      <w:proofErr w:type="spellEnd"/>
      <w:r w:rsidRPr="004E669F">
        <w:rPr>
          <w:rFonts w:ascii="Arial" w:eastAsia="Tahoma" w:hAnsi="Arial" w:cs="Arial"/>
          <w:sz w:val="24"/>
          <w:szCs w:val="24"/>
        </w:rPr>
        <w:t xml:space="preserve"> detentor do voto de qualidade. </w:t>
      </w:r>
    </w:p>
    <w:p w:rsidR="009B290C" w:rsidRPr="004E669F" w:rsidRDefault="009B290C" w:rsidP="009B290C">
      <w:pPr>
        <w:pStyle w:val="Normal1"/>
        <w:spacing w:after="0" w:line="360" w:lineRule="auto"/>
        <w:jc w:val="both"/>
        <w:rPr>
          <w:rFonts w:ascii="Arial" w:hAnsi="Arial" w:cs="Arial"/>
          <w:sz w:val="24"/>
          <w:szCs w:val="24"/>
        </w:rPr>
      </w:pPr>
    </w:p>
    <w:p w:rsidR="009B290C" w:rsidRPr="004E669F" w:rsidRDefault="009B290C" w:rsidP="009B290C">
      <w:pPr>
        <w:pStyle w:val="Normal1"/>
        <w:spacing w:after="0" w:line="360" w:lineRule="auto"/>
        <w:jc w:val="center"/>
        <w:rPr>
          <w:rFonts w:ascii="Arial" w:hAnsi="Arial" w:cs="Arial"/>
          <w:sz w:val="24"/>
          <w:szCs w:val="24"/>
        </w:rPr>
      </w:pPr>
      <w:r w:rsidRPr="004E669F">
        <w:rPr>
          <w:rFonts w:ascii="Arial" w:eastAsia="Tahoma" w:hAnsi="Arial" w:cs="Arial"/>
          <w:b/>
          <w:sz w:val="24"/>
          <w:szCs w:val="24"/>
        </w:rPr>
        <w:t>Seção 2</w:t>
      </w:r>
    </w:p>
    <w:p w:rsidR="009B290C" w:rsidRPr="004E669F" w:rsidRDefault="009B290C" w:rsidP="009B290C">
      <w:pPr>
        <w:pStyle w:val="Normal1"/>
        <w:spacing w:after="0" w:line="360" w:lineRule="auto"/>
        <w:jc w:val="center"/>
        <w:rPr>
          <w:rFonts w:ascii="Arial" w:hAnsi="Arial" w:cs="Arial"/>
          <w:sz w:val="24"/>
          <w:szCs w:val="24"/>
        </w:rPr>
      </w:pPr>
      <w:r w:rsidRPr="004E669F">
        <w:rPr>
          <w:rFonts w:ascii="Arial" w:eastAsia="Tahoma" w:hAnsi="Arial" w:cs="Arial"/>
          <w:b/>
          <w:sz w:val="24"/>
          <w:szCs w:val="24"/>
        </w:rPr>
        <w:t>Do Membro Executivo</w:t>
      </w:r>
    </w:p>
    <w:p w:rsidR="009B290C" w:rsidRPr="004E669F" w:rsidRDefault="009B290C" w:rsidP="009B290C">
      <w:pPr>
        <w:pStyle w:val="Normal1"/>
        <w:spacing w:after="0" w:line="360" w:lineRule="auto"/>
        <w:jc w:val="center"/>
        <w:rPr>
          <w:rFonts w:ascii="Arial" w:hAnsi="Arial" w:cs="Arial"/>
          <w:sz w:val="24"/>
          <w:szCs w:val="24"/>
        </w:rPr>
      </w:pP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b/>
          <w:sz w:val="24"/>
          <w:szCs w:val="24"/>
        </w:rPr>
        <w:t>Art. 14°-</w:t>
      </w:r>
      <w:r w:rsidRPr="004E669F">
        <w:rPr>
          <w:rFonts w:ascii="Arial" w:eastAsia="Tahoma" w:hAnsi="Arial" w:cs="Arial"/>
          <w:sz w:val="24"/>
          <w:szCs w:val="24"/>
        </w:rPr>
        <w:t xml:space="preserve"> São atribuições do Membro Executivo da Câmara de Projetos:</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sz w:val="24"/>
          <w:szCs w:val="24"/>
        </w:rPr>
        <w:t xml:space="preserve">I. Receber e registrar as propostas de pesquisa e extensão dirigidas à Câmara. </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sz w:val="24"/>
          <w:szCs w:val="24"/>
        </w:rPr>
        <w:t>II. Participar das reuniões da Câmara, com direito à manifestação e participação nas decisões e deliberações.</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sz w:val="24"/>
          <w:szCs w:val="24"/>
        </w:rPr>
        <w:t>III. Realizar as diligências determinadas pela Câmara.</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sz w:val="24"/>
          <w:szCs w:val="24"/>
        </w:rPr>
        <w:t>IV. Acompanhar os resultados das propostas de pesquisa e extensão recebidas.</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sz w:val="24"/>
          <w:szCs w:val="24"/>
        </w:rPr>
        <w:t>V. Elaborar e encaminhar os expedientes determinados pelo Presidente da Câmara.</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sz w:val="24"/>
          <w:szCs w:val="24"/>
        </w:rPr>
        <w:t>VI. Substituir o Presidente no impedimento deste.</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sz w:val="24"/>
          <w:szCs w:val="24"/>
        </w:rPr>
        <w:t>VII. Votar.</w:t>
      </w:r>
    </w:p>
    <w:p w:rsidR="009B290C" w:rsidRPr="004E669F" w:rsidRDefault="009B290C" w:rsidP="009B290C">
      <w:pPr>
        <w:pStyle w:val="Normal1"/>
        <w:spacing w:after="0" w:line="360" w:lineRule="auto"/>
        <w:jc w:val="both"/>
        <w:rPr>
          <w:rFonts w:ascii="Arial" w:hAnsi="Arial" w:cs="Arial"/>
          <w:sz w:val="24"/>
          <w:szCs w:val="24"/>
        </w:rPr>
      </w:pPr>
    </w:p>
    <w:p w:rsidR="009B290C" w:rsidRPr="004E669F" w:rsidRDefault="009B290C" w:rsidP="009B290C">
      <w:pPr>
        <w:pStyle w:val="Normal1"/>
        <w:spacing w:after="0" w:line="360" w:lineRule="auto"/>
        <w:jc w:val="center"/>
        <w:rPr>
          <w:rFonts w:ascii="Arial" w:hAnsi="Arial" w:cs="Arial"/>
          <w:sz w:val="24"/>
          <w:szCs w:val="24"/>
        </w:rPr>
      </w:pPr>
      <w:r w:rsidRPr="004E669F">
        <w:rPr>
          <w:rFonts w:ascii="Arial" w:eastAsia="Tahoma" w:hAnsi="Arial" w:cs="Arial"/>
          <w:b/>
          <w:sz w:val="24"/>
          <w:szCs w:val="24"/>
        </w:rPr>
        <w:t>Seção 3</w:t>
      </w:r>
    </w:p>
    <w:p w:rsidR="009B290C" w:rsidRPr="004E669F" w:rsidRDefault="009B290C" w:rsidP="009B290C">
      <w:pPr>
        <w:pStyle w:val="Normal1"/>
        <w:spacing w:after="0" w:line="360" w:lineRule="auto"/>
        <w:jc w:val="center"/>
        <w:rPr>
          <w:rFonts w:ascii="Arial" w:hAnsi="Arial" w:cs="Arial"/>
          <w:sz w:val="24"/>
          <w:szCs w:val="24"/>
        </w:rPr>
      </w:pPr>
      <w:r w:rsidRPr="004E669F">
        <w:rPr>
          <w:rFonts w:ascii="Arial" w:eastAsia="Tahoma" w:hAnsi="Arial" w:cs="Arial"/>
          <w:b/>
          <w:sz w:val="24"/>
          <w:szCs w:val="24"/>
        </w:rPr>
        <w:t>Do Membro Titular</w:t>
      </w:r>
    </w:p>
    <w:p w:rsidR="009B290C" w:rsidRPr="004E669F" w:rsidRDefault="009B290C" w:rsidP="009B290C">
      <w:pPr>
        <w:pStyle w:val="Normal1"/>
        <w:spacing w:after="0" w:line="360" w:lineRule="auto"/>
        <w:jc w:val="center"/>
        <w:rPr>
          <w:rFonts w:ascii="Arial" w:hAnsi="Arial" w:cs="Arial"/>
          <w:sz w:val="24"/>
          <w:szCs w:val="24"/>
        </w:rPr>
      </w:pPr>
    </w:p>
    <w:p w:rsidR="009B290C" w:rsidRDefault="009B290C" w:rsidP="009B290C">
      <w:pPr>
        <w:pStyle w:val="Normal1"/>
        <w:spacing w:after="0" w:line="360" w:lineRule="auto"/>
        <w:jc w:val="both"/>
        <w:rPr>
          <w:rFonts w:ascii="Arial" w:eastAsia="Tahoma" w:hAnsi="Arial" w:cs="Arial"/>
          <w:sz w:val="24"/>
          <w:szCs w:val="24"/>
        </w:rPr>
      </w:pPr>
      <w:r w:rsidRPr="004E669F">
        <w:rPr>
          <w:rFonts w:ascii="Arial" w:eastAsia="Tahoma" w:hAnsi="Arial" w:cs="Arial"/>
          <w:b/>
          <w:sz w:val="24"/>
          <w:szCs w:val="24"/>
        </w:rPr>
        <w:t>Art. 15°-</w:t>
      </w:r>
      <w:r w:rsidRPr="004E669F">
        <w:rPr>
          <w:rFonts w:ascii="Arial" w:eastAsia="Tahoma" w:hAnsi="Arial" w:cs="Arial"/>
          <w:sz w:val="24"/>
          <w:szCs w:val="24"/>
        </w:rPr>
        <w:t xml:space="preserve"> São atribuições do Membro Titular da Câmara de Projetos:</w:t>
      </w:r>
    </w:p>
    <w:p w:rsidR="009B290C" w:rsidRDefault="009B290C" w:rsidP="009B290C">
      <w:pPr>
        <w:pStyle w:val="Normal1"/>
        <w:spacing w:after="0" w:line="360" w:lineRule="auto"/>
        <w:jc w:val="both"/>
        <w:rPr>
          <w:rFonts w:ascii="Arial" w:eastAsia="Tahoma" w:hAnsi="Arial" w:cs="Arial"/>
          <w:sz w:val="24"/>
          <w:szCs w:val="24"/>
        </w:rPr>
      </w:pPr>
    </w:p>
    <w:p w:rsidR="009B290C" w:rsidRPr="004E669F" w:rsidRDefault="009B290C" w:rsidP="009B290C">
      <w:pPr>
        <w:pStyle w:val="Normal1"/>
        <w:spacing w:after="0" w:line="360" w:lineRule="auto"/>
        <w:jc w:val="both"/>
        <w:rPr>
          <w:rFonts w:ascii="Arial" w:hAnsi="Arial" w:cs="Arial"/>
          <w:sz w:val="24"/>
          <w:szCs w:val="24"/>
        </w:rPr>
      </w:pP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sz w:val="24"/>
          <w:szCs w:val="24"/>
        </w:rPr>
        <w:t>I. Participar das reuniões da Câmara, com direito à manifestação e participação nas decisões e deliberações.</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sz w:val="24"/>
          <w:szCs w:val="24"/>
        </w:rPr>
        <w:t>II. Realizar as diligências determinadas pela Câmara.</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sz w:val="24"/>
          <w:szCs w:val="24"/>
        </w:rPr>
        <w:t>III. Acompanhar os resultados das propostas de pesquisa e extensão recebidas.</w:t>
      </w:r>
    </w:p>
    <w:p w:rsidR="009B290C" w:rsidRDefault="009B290C" w:rsidP="009B290C">
      <w:pPr>
        <w:pStyle w:val="Normal1"/>
        <w:spacing w:after="0" w:line="360" w:lineRule="auto"/>
        <w:jc w:val="both"/>
        <w:rPr>
          <w:rFonts w:ascii="Arial" w:eastAsia="Tahoma" w:hAnsi="Arial" w:cs="Arial"/>
          <w:sz w:val="24"/>
          <w:szCs w:val="24"/>
        </w:rPr>
      </w:pPr>
      <w:r w:rsidRPr="004E669F">
        <w:rPr>
          <w:rFonts w:ascii="Arial" w:eastAsia="Tahoma" w:hAnsi="Arial" w:cs="Arial"/>
          <w:sz w:val="24"/>
          <w:szCs w:val="24"/>
        </w:rPr>
        <w:t>IV. Votar.</w:t>
      </w:r>
    </w:p>
    <w:p w:rsidR="009B290C" w:rsidRPr="004E669F" w:rsidRDefault="009B290C" w:rsidP="009B290C">
      <w:pPr>
        <w:pStyle w:val="Normal1"/>
        <w:spacing w:after="0" w:line="360" w:lineRule="auto"/>
        <w:jc w:val="both"/>
        <w:rPr>
          <w:rFonts w:ascii="Arial" w:hAnsi="Arial" w:cs="Arial"/>
          <w:sz w:val="24"/>
          <w:szCs w:val="24"/>
        </w:rPr>
      </w:pPr>
    </w:p>
    <w:p w:rsidR="009B290C" w:rsidRPr="004E669F" w:rsidRDefault="009B290C" w:rsidP="009B290C">
      <w:pPr>
        <w:pStyle w:val="Normal1"/>
        <w:spacing w:after="0" w:line="360" w:lineRule="auto"/>
        <w:jc w:val="both"/>
        <w:rPr>
          <w:rFonts w:ascii="Arial" w:hAnsi="Arial" w:cs="Arial"/>
          <w:sz w:val="24"/>
          <w:szCs w:val="24"/>
        </w:rPr>
      </w:pPr>
    </w:p>
    <w:p w:rsidR="009B290C" w:rsidRPr="004E669F" w:rsidRDefault="009B290C" w:rsidP="009B290C">
      <w:pPr>
        <w:pStyle w:val="Normal1"/>
        <w:spacing w:after="0" w:line="360" w:lineRule="auto"/>
        <w:jc w:val="center"/>
        <w:rPr>
          <w:rFonts w:ascii="Arial" w:hAnsi="Arial" w:cs="Arial"/>
          <w:sz w:val="24"/>
          <w:szCs w:val="24"/>
        </w:rPr>
      </w:pPr>
      <w:r w:rsidRPr="004E669F">
        <w:rPr>
          <w:rFonts w:ascii="Arial" w:eastAsia="Tahoma" w:hAnsi="Arial" w:cs="Arial"/>
          <w:b/>
          <w:sz w:val="24"/>
          <w:szCs w:val="24"/>
        </w:rPr>
        <w:t>CAPÍTULO VII</w:t>
      </w:r>
    </w:p>
    <w:p w:rsidR="009B290C" w:rsidRPr="004E669F" w:rsidRDefault="009B290C" w:rsidP="009B290C">
      <w:pPr>
        <w:pStyle w:val="Normal1"/>
        <w:spacing w:after="0" w:line="360" w:lineRule="auto"/>
        <w:jc w:val="center"/>
        <w:rPr>
          <w:rFonts w:ascii="Arial" w:hAnsi="Arial" w:cs="Arial"/>
          <w:sz w:val="24"/>
          <w:szCs w:val="24"/>
        </w:rPr>
      </w:pPr>
      <w:r w:rsidRPr="004E669F">
        <w:rPr>
          <w:rFonts w:ascii="Arial" w:eastAsia="Tahoma" w:hAnsi="Arial" w:cs="Arial"/>
          <w:b/>
          <w:sz w:val="24"/>
          <w:szCs w:val="24"/>
        </w:rPr>
        <w:t>DAS DISPOSIÇÕES GERAIS E FINAIS</w:t>
      </w:r>
    </w:p>
    <w:p w:rsidR="009B290C" w:rsidRPr="004E669F" w:rsidRDefault="009B290C" w:rsidP="009B290C">
      <w:pPr>
        <w:pStyle w:val="Normal1"/>
        <w:spacing w:after="0" w:line="360" w:lineRule="auto"/>
        <w:jc w:val="center"/>
        <w:rPr>
          <w:rFonts w:ascii="Arial" w:hAnsi="Arial" w:cs="Arial"/>
          <w:sz w:val="24"/>
          <w:szCs w:val="24"/>
        </w:rPr>
      </w:pP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b/>
          <w:sz w:val="24"/>
          <w:szCs w:val="24"/>
        </w:rPr>
        <w:t>Art. 16°-</w:t>
      </w:r>
      <w:r w:rsidRPr="004E669F">
        <w:rPr>
          <w:rFonts w:ascii="Arial" w:eastAsia="Tahoma" w:hAnsi="Arial" w:cs="Arial"/>
          <w:sz w:val="24"/>
          <w:szCs w:val="24"/>
        </w:rPr>
        <w:t xml:space="preserve"> A extensão decorre do ensino e da pesquisa e será desenvolvida sob forma de programas, cursos, atividades ou se</w:t>
      </w:r>
      <w:r>
        <w:rPr>
          <w:rFonts w:ascii="Arial" w:eastAsia="Tahoma" w:hAnsi="Arial" w:cs="Arial"/>
          <w:sz w:val="24"/>
          <w:szCs w:val="24"/>
        </w:rPr>
        <w:t>rviços, visando à integração da</w:t>
      </w:r>
      <w:r w:rsidRPr="004E669F">
        <w:rPr>
          <w:rFonts w:ascii="Arial" w:eastAsia="Tahoma" w:hAnsi="Arial" w:cs="Arial"/>
          <w:sz w:val="24"/>
          <w:szCs w:val="24"/>
        </w:rPr>
        <w:t xml:space="preserve"> UNIRG com a comunidade local e regional (Art. 68, Regimento Geral).</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b/>
          <w:sz w:val="24"/>
          <w:szCs w:val="24"/>
        </w:rPr>
        <w:t>Parágrafo único</w:t>
      </w:r>
      <w:r w:rsidRPr="004E669F">
        <w:rPr>
          <w:rFonts w:ascii="Arial" w:eastAsia="Tahoma" w:hAnsi="Arial" w:cs="Arial"/>
          <w:sz w:val="24"/>
          <w:szCs w:val="24"/>
        </w:rPr>
        <w:t xml:space="preserve"> - As atividades propostas nos projetos de pesquisa e extensão recebidos pela Câmara serão avaliadas com base nos mecanismos de pesquisa e extensão propostos no Art. 68, Parágrafo único do Regimento Geral d</w:t>
      </w:r>
      <w:r>
        <w:rPr>
          <w:rFonts w:ascii="Arial" w:eastAsia="Tahoma" w:hAnsi="Arial" w:cs="Arial"/>
          <w:sz w:val="24"/>
          <w:szCs w:val="24"/>
        </w:rPr>
        <w:t xml:space="preserve">a Universidade de Gurupi </w:t>
      </w:r>
      <w:r w:rsidRPr="004E669F">
        <w:rPr>
          <w:rFonts w:ascii="Arial" w:eastAsia="Tahoma" w:hAnsi="Arial" w:cs="Arial"/>
          <w:sz w:val="24"/>
          <w:szCs w:val="24"/>
        </w:rPr>
        <w:t>UNIRG.</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b/>
          <w:sz w:val="24"/>
          <w:szCs w:val="24"/>
        </w:rPr>
        <w:t>Art. 17°-</w:t>
      </w:r>
      <w:r w:rsidRPr="004E669F">
        <w:rPr>
          <w:rFonts w:ascii="Arial" w:eastAsia="Tahoma" w:hAnsi="Arial" w:cs="Arial"/>
          <w:sz w:val="24"/>
          <w:szCs w:val="24"/>
        </w:rPr>
        <w:t xml:space="preserve"> As atividades de pesquisa e extensão serão disciplinadas pela </w:t>
      </w:r>
      <w:proofErr w:type="spellStart"/>
      <w:r w:rsidRPr="004E669F">
        <w:rPr>
          <w:rFonts w:ascii="Arial" w:eastAsia="Tahoma" w:hAnsi="Arial" w:cs="Arial"/>
          <w:sz w:val="24"/>
          <w:szCs w:val="24"/>
        </w:rPr>
        <w:t>Pró-Reitoria</w:t>
      </w:r>
      <w:proofErr w:type="spellEnd"/>
      <w:r w:rsidRPr="004E669F">
        <w:rPr>
          <w:rFonts w:ascii="Arial" w:eastAsia="Tahoma" w:hAnsi="Arial" w:cs="Arial"/>
          <w:sz w:val="24"/>
          <w:szCs w:val="24"/>
        </w:rPr>
        <w:t xml:space="preserve"> de Graduação e</w:t>
      </w:r>
      <w:r>
        <w:rPr>
          <w:rFonts w:ascii="Arial" w:eastAsia="Tahoma" w:hAnsi="Arial" w:cs="Arial"/>
          <w:sz w:val="24"/>
          <w:szCs w:val="24"/>
        </w:rPr>
        <w:t xml:space="preserve"> pela Pró –reitoria de</w:t>
      </w:r>
      <w:r w:rsidRPr="004E669F">
        <w:rPr>
          <w:rFonts w:ascii="Arial" w:eastAsia="Tahoma" w:hAnsi="Arial" w:cs="Arial"/>
          <w:sz w:val="24"/>
          <w:szCs w:val="24"/>
        </w:rPr>
        <w:t xml:space="preserve"> Extensão (Art. 69, Regimento Geral).</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b/>
          <w:sz w:val="24"/>
          <w:szCs w:val="24"/>
        </w:rPr>
        <w:t>Art. 18°-</w:t>
      </w:r>
      <w:r w:rsidRPr="004E669F">
        <w:rPr>
          <w:rFonts w:ascii="Arial" w:eastAsia="Tahoma" w:hAnsi="Arial" w:cs="Arial"/>
          <w:sz w:val="24"/>
          <w:szCs w:val="24"/>
        </w:rPr>
        <w:t xml:space="preserve"> Os casos omissos neste Regimento Interno serão resolvidos pela Câmara de Projetos, por maioria simples, salvo competência específica de outra instância decisória do Conselho de Curso ou de outro órgão superior da instituição.</w:t>
      </w:r>
    </w:p>
    <w:p w:rsidR="009B290C" w:rsidRPr="004E669F" w:rsidRDefault="009B290C" w:rsidP="009B290C">
      <w:pPr>
        <w:pStyle w:val="Normal1"/>
        <w:spacing w:after="0" w:line="360" w:lineRule="auto"/>
        <w:jc w:val="both"/>
        <w:rPr>
          <w:rFonts w:ascii="Arial" w:hAnsi="Arial" w:cs="Arial"/>
          <w:sz w:val="24"/>
          <w:szCs w:val="24"/>
        </w:rPr>
      </w:pPr>
      <w:r w:rsidRPr="004E669F">
        <w:rPr>
          <w:rFonts w:ascii="Arial" w:eastAsia="Tahoma" w:hAnsi="Arial" w:cs="Arial"/>
          <w:b/>
          <w:sz w:val="24"/>
          <w:szCs w:val="24"/>
        </w:rPr>
        <w:t>Art. 19°-</w:t>
      </w:r>
      <w:r w:rsidRPr="004E669F">
        <w:rPr>
          <w:rFonts w:ascii="Arial" w:eastAsia="Tahoma" w:hAnsi="Arial" w:cs="Arial"/>
          <w:sz w:val="24"/>
          <w:szCs w:val="24"/>
        </w:rPr>
        <w:t xml:space="preserve"> As alterações neste Regimento Interno deverão ser feitas em sessão plenária do Conselho do Curso de </w:t>
      </w:r>
      <w:r>
        <w:rPr>
          <w:rFonts w:ascii="Arial" w:eastAsia="Tahoma" w:hAnsi="Arial" w:cs="Arial"/>
          <w:sz w:val="24"/>
          <w:szCs w:val="24"/>
        </w:rPr>
        <w:t xml:space="preserve">Letras da Universidade de Gurupi - </w:t>
      </w:r>
      <w:proofErr w:type="spellStart"/>
      <w:r>
        <w:rPr>
          <w:rFonts w:ascii="Arial" w:eastAsia="Tahoma" w:hAnsi="Arial" w:cs="Arial"/>
          <w:sz w:val="24"/>
          <w:szCs w:val="24"/>
        </w:rPr>
        <w:t>Unirg</w:t>
      </w:r>
      <w:proofErr w:type="spellEnd"/>
      <w:r w:rsidRPr="004E669F">
        <w:rPr>
          <w:rFonts w:ascii="Arial" w:eastAsia="Tahoma" w:hAnsi="Arial" w:cs="Arial"/>
          <w:sz w:val="24"/>
          <w:szCs w:val="24"/>
        </w:rPr>
        <w:t>, mediante convocação específica e com pauta única para esta finalidade.</w:t>
      </w:r>
    </w:p>
    <w:p w:rsidR="009B290C" w:rsidRDefault="009B290C" w:rsidP="009B290C">
      <w:pPr>
        <w:pStyle w:val="Normal1"/>
        <w:spacing w:after="0" w:line="360" w:lineRule="auto"/>
        <w:jc w:val="both"/>
        <w:rPr>
          <w:rFonts w:ascii="Arial" w:eastAsia="Tahoma" w:hAnsi="Arial" w:cs="Arial"/>
          <w:sz w:val="24"/>
          <w:szCs w:val="24"/>
        </w:rPr>
      </w:pPr>
      <w:r w:rsidRPr="004E669F">
        <w:rPr>
          <w:rFonts w:ascii="Arial" w:eastAsia="Tahoma" w:hAnsi="Arial" w:cs="Arial"/>
          <w:b/>
          <w:sz w:val="24"/>
          <w:szCs w:val="24"/>
        </w:rPr>
        <w:t>Art. 20°-</w:t>
      </w:r>
      <w:r w:rsidRPr="004E669F">
        <w:rPr>
          <w:rFonts w:ascii="Arial" w:eastAsia="Tahoma" w:hAnsi="Arial" w:cs="Arial"/>
          <w:sz w:val="24"/>
          <w:szCs w:val="24"/>
        </w:rPr>
        <w:t xml:space="preserve"> O presente Regimento entrará em vigor na data de sua aprovação pelo Conselho do Curso de </w:t>
      </w:r>
      <w:r>
        <w:rPr>
          <w:rFonts w:ascii="Arial" w:eastAsia="Tahoma" w:hAnsi="Arial" w:cs="Arial"/>
          <w:sz w:val="24"/>
          <w:szCs w:val="24"/>
        </w:rPr>
        <w:t>Letras d</w:t>
      </w:r>
      <w:r>
        <w:rPr>
          <w:rFonts w:ascii="Arial" w:eastAsia="Tahoma" w:hAnsi="Arial" w:cs="Arial"/>
          <w:sz w:val="24"/>
          <w:szCs w:val="24"/>
        </w:rPr>
        <w:t xml:space="preserve">a Universidade de Gurupi – </w:t>
      </w:r>
      <w:proofErr w:type="spellStart"/>
      <w:r>
        <w:rPr>
          <w:rFonts w:ascii="Arial" w:eastAsia="Tahoma" w:hAnsi="Arial" w:cs="Arial"/>
          <w:sz w:val="24"/>
          <w:szCs w:val="24"/>
        </w:rPr>
        <w:t>UnirG</w:t>
      </w:r>
      <w:proofErr w:type="spellEnd"/>
      <w:r>
        <w:rPr>
          <w:rFonts w:ascii="Arial" w:eastAsia="Tahoma" w:hAnsi="Arial" w:cs="Arial"/>
          <w:sz w:val="24"/>
          <w:szCs w:val="24"/>
        </w:rPr>
        <w:t>.</w:t>
      </w:r>
    </w:p>
    <w:p w:rsidR="009B290C" w:rsidRDefault="009B290C" w:rsidP="009B290C">
      <w:pPr>
        <w:pStyle w:val="Normal1"/>
        <w:spacing w:after="0" w:line="360" w:lineRule="auto"/>
        <w:jc w:val="right"/>
        <w:rPr>
          <w:rFonts w:ascii="Arial" w:eastAsia="Tahoma" w:hAnsi="Arial" w:cs="Arial"/>
          <w:sz w:val="24"/>
          <w:szCs w:val="24"/>
        </w:rPr>
      </w:pPr>
    </w:p>
    <w:p w:rsidR="009B290C" w:rsidRDefault="009B290C" w:rsidP="009B290C">
      <w:pPr>
        <w:pStyle w:val="Normal1"/>
        <w:spacing w:after="0" w:line="360" w:lineRule="auto"/>
        <w:jc w:val="right"/>
        <w:rPr>
          <w:rFonts w:ascii="Arial" w:eastAsia="Tahoma" w:hAnsi="Arial" w:cs="Arial"/>
          <w:sz w:val="24"/>
          <w:szCs w:val="24"/>
        </w:rPr>
      </w:pPr>
    </w:p>
    <w:p w:rsidR="009B290C" w:rsidRDefault="009B290C" w:rsidP="009B290C">
      <w:pPr>
        <w:pStyle w:val="Normal1"/>
        <w:spacing w:after="0" w:line="360" w:lineRule="auto"/>
        <w:jc w:val="right"/>
        <w:rPr>
          <w:rFonts w:ascii="Arial" w:eastAsia="Tahoma" w:hAnsi="Arial" w:cs="Arial"/>
          <w:sz w:val="24"/>
          <w:szCs w:val="24"/>
        </w:rPr>
      </w:pPr>
    </w:p>
    <w:p w:rsidR="009B290C" w:rsidRDefault="009B290C" w:rsidP="009B290C">
      <w:pPr>
        <w:pStyle w:val="Normal1"/>
        <w:spacing w:after="0" w:line="360" w:lineRule="auto"/>
        <w:jc w:val="right"/>
        <w:rPr>
          <w:rFonts w:ascii="Arial" w:eastAsia="Tahoma" w:hAnsi="Arial" w:cs="Arial"/>
          <w:sz w:val="24"/>
          <w:szCs w:val="24"/>
        </w:rPr>
      </w:pPr>
      <w:r w:rsidRPr="00F402D7">
        <w:rPr>
          <w:rFonts w:ascii="Arial" w:eastAsia="Tahoma" w:hAnsi="Arial" w:cs="Arial"/>
          <w:sz w:val="24"/>
          <w:szCs w:val="24"/>
        </w:rPr>
        <w:t>Gurupi</w:t>
      </w:r>
      <w:r>
        <w:rPr>
          <w:rFonts w:ascii="Arial" w:eastAsia="Tahoma" w:hAnsi="Arial" w:cs="Arial"/>
          <w:sz w:val="24"/>
          <w:szCs w:val="24"/>
        </w:rPr>
        <w:t xml:space="preserve"> </w:t>
      </w:r>
      <w:bookmarkStart w:id="0" w:name="_GoBack"/>
      <w:bookmarkEnd w:id="0"/>
      <w:r w:rsidRPr="00F402D7">
        <w:rPr>
          <w:rFonts w:ascii="Arial" w:eastAsia="Tahoma" w:hAnsi="Arial" w:cs="Arial"/>
          <w:sz w:val="24"/>
          <w:szCs w:val="24"/>
        </w:rPr>
        <w:t>-TO,</w:t>
      </w:r>
      <w:r>
        <w:rPr>
          <w:rFonts w:ascii="Arial" w:eastAsia="Tahoma" w:hAnsi="Arial" w:cs="Arial"/>
          <w:sz w:val="24"/>
          <w:szCs w:val="24"/>
        </w:rPr>
        <w:t xml:space="preserve"> 21</w:t>
      </w:r>
      <w:r w:rsidRPr="00F402D7">
        <w:rPr>
          <w:rFonts w:ascii="Arial" w:eastAsia="Tahoma" w:hAnsi="Arial" w:cs="Arial"/>
          <w:sz w:val="24"/>
          <w:szCs w:val="24"/>
        </w:rPr>
        <w:t xml:space="preserve"> de</w:t>
      </w:r>
      <w:r>
        <w:rPr>
          <w:rFonts w:ascii="Arial" w:eastAsia="Tahoma" w:hAnsi="Arial" w:cs="Arial"/>
          <w:sz w:val="24"/>
          <w:szCs w:val="24"/>
        </w:rPr>
        <w:t xml:space="preserve"> junho </w:t>
      </w:r>
      <w:r w:rsidRPr="00F402D7">
        <w:rPr>
          <w:rFonts w:ascii="Arial" w:eastAsia="Tahoma" w:hAnsi="Arial" w:cs="Arial"/>
          <w:sz w:val="24"/>
          <w:szCs w:val="24"/>
        </w:rPr>
        <w:t>de</w:t>
      </w:r>
      <w:r>
        <w:rPr>
          <w:rFonts w:ascii="Arial" w:eastAsia="Tahoma" w:hAnsi="Arial" w:cs="Arial"/>
          <w:sz w:val="24"/>
          <w:szCs w:val="24"/>
        </w:rPr>
        <w:t xml:space="preserve"> 2022</w:t>
      </w:r>
      <w:r w:rsidRPr="00F402D7">
        <w:rPr>
          <w:rFonts w:ascii="Arial" w:eastAsia="Tahoma" w:hAnsi="Arial" w:cs="Arial"/>
          <w:sz w:val="24"/>
          <w:szCs w:val="24"/>
        </w:rPr>
        <w:t>.</w:t>
      </w:r>
    </w:p>
    <w:p w:rsidR="009B290C" w:rsidRDefault="009B290C" w:rsidP="009B290C">
      <w:pPr>
        <w:pStyle w:val="Normal1"/>
        <w:spacing w:after="0" w:line="360" w:lineRule="auto"/>
        <w:jc w:val="right"/>
        <w:rPr>
          <w:rFonts w:ascii="Arial" w:eastAsia="Tahoma" w:hAnsi="Arial" w:cs="Arial"/>
          <w:sz w:val="24"/>
          <w:szCs w:val="24"/>
        </w:rPr>
      </w:pPr>
    </w:p>
    <w:p w:rsidR="009B290C" w:rsidRDefault="009B290C" w:rsidP="009B290C"/>
    <w:sectPr w:rsidR="009B290C" w:rsidSect="009B290C">
      <w:pgSz w:w="11906" w:h="16838"/>
      <w:pgMar w:top="0"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E437B"/>
    <w:multiLevelType w:val="hybridMultilevel"/>
    <w:tmpl w:val="3C70E5BE"/>
    <w:lvl w:ilvl="0" w:tplc="653AFE3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7DA"/>
    <w:rsid w:val="00330555"/>
    <w:rsid w:val="00632EEC"/>
    <w:rsid w:val="008B6774"/>
    <w:rsid w:val="009B290C"/>
    <w:rsid w:val="00D942A9"/>
    <w:rsid w:val="00F517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3AD1E"/>
  <w15:chartTrackingRefBased/>
  <w15:docId w15:val="{48E4E85F-4A1F-4753-B546-02C7B659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7D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9B290C"/>
    <w:pPr>
      <w:spacing w:after="200" w:line="276" w:lineRule="auto"/>
    </w:pPr>
    <w:rPr>
      <w:rFonts w:ascii="Calibri" w:eastAsia="Calibri" w:hAnsi="Calibri" w:cs="Calibri"/>
      <w:color w:val="00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1939</Words>
  <Characters>10475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Wellitania</dc:creator>
  <cp:keywords/>
  <dc:description/>
  <cp:lastModifiedBy>Wellitania</cp:lastModifiedBy>
  <cp:revision>4</cp:revision>
  <cp:lastPrinted>2022-06-25T02:36:00Z</cp:lastPrinted>
  <dcterms:created xsi:type="dcterms:W3CDTF">2022-06-25T01:04:00Z</dcterms:created>
  <dcterms:modified xsi:type="dcterms:W3CDTF">2022-06-25T02:36:00Z</dcterms:modified>
</cp:coreProperties>
</file>