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A0" w:rsidRDefault="003938A0" w:rsidP="003938A0">
      <w:pPr>
        <w:tabs>
          <w:tab w:val="left" w:pos="6082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CD03ED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 – FICHA DE AVALIAÇÃO</w:t>
      </w: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7083"/>
        <w:gridCol w:w="1843"/>
      </w:tblGrid>
      <w:tr w:rsidR="003938A0" w:rsidRPr="0041270A" w:rsidTr="0041270A">
        <w:trPr>
          <w:trHeight w:val="302"/>
        </w:trPr>
        <w:tc>
          <w:tcPr>
            <w:tcW w:w="7083" w:type="dxa"/>
            <w:shd w:val="clear" w:color="auto" w:fill="BDD6EE" w:themeFill="accent1" w:themeFillTint="66"/>
          </w:tcPr>
          <w:p w:rsidR="003938A0" w:rsidRPr="0041270A" w:rsidRDefault="00AD7FB3" w:rsidP="0041270A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CRITÉRIOS DE AVALIAÇÃO DA ET</w:t>
            </w:r>
            <w:bookmarkStart w:id="0" w:name="_GoBack"/>
            <w:bookmarkEnd w:id="0"/>
            <w:r w:rsidRPr="0041270A">
              <w:rPr>
                <w:b/>
                <w:sz w:val="24"/>
                <w:szCs w:val="24"/>
                <w:lang w:val="pt-BR"/>
              </w:rPr>
              <w:t>APA DE SELEÇÃO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3938A0" w:rsidRPr="0041270A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</w:rPr>
              <w:t>PONTUAÇÃO</w:t>
            </w:r>
          </w:p>
        </w:tc>
      </w:tr>
      <w:tr w:rsidR="00714D3E" w:rsidRPr="0041270A" w:rsidTr="0041270A">
        <w:trPr>
          <w:trHeight w:val="838"/>
        </w:trPr>
        <w:tc>
          <w:tcPr>
            <w:tcW w:w="7083" w:type="dxa"/>
          </w:tcPr>
          <w:p w:rsidR="00863D3F" w:rsidRPr="0041270A" w:rsidRDefault="00863D3F" w:rsidP="00863D3F">
            <w:pPr>
              <w:pStyle w:val="Ttulo3"/>
              <w:rPr>
                <w:sz w:val="24"/>
                <w:szCs w:val="24"/>
              </w:rPr>
            </w:pPr>
            <w:r w:rsidRPr="0041270A">
              <w:rPr>
                <w:rStyle w:val="Forte"/>
                <w:b/>
                <w:bCs/>
                <w:sz w:val="24"/>
                <w:szCs w:val="24"/>
              </w:rPr>
              <w:t>I) Perfil e Potencial Empreendedor</w:t>
            </w:r>
          </w:p>
          <w:p w:rsidR="0041270A" w:rsidRPr="0041270A" w:rsidRDefault="00863D3F" w:rsidP="0041270A">
            <w:pPr>
              <w:pStyle w:val="NormalWeb"/>
              <w:jc w:val="both"/>
            </w:pPr>
            <w:r w:rsidRPr="0041270A">
              <w:t>Capacidade empreendedora dos proponentes, evidenciada por meio da descrição do empreendimento, demonstrando iniciativa, visão de futuro, resiliência e comprometimento com a proposta.</w:t>
            </w:r>
          </w:p>
        </w:tc>
        <w:tc>
          <w:tcPr>
            <w:tcW w:w="1843" w:type="dxa"/>
          </w:tcPr>
          <w:p w:rsidR="00714D3E" w:rsidRPr="0041270A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RPr="0041270A" w:rsidTr="0041270A">
        <w:trPr>
          <w:trHeight w:val="838"/>
        </w:trPr>
        <w:tc>
          <w:tcPr>
            <w:tcW w:w="7083" w:type="dxa"/>
          </w:tcPr>
          <w:p w:rsidR="00863D3F" w:rsidRPr="0041270A" w:rsidRDefault="00863D3F" w:rsidP="00863D3F">
            <w:pPr>
              <w:pStyle w:val="Ttulo3"/>
              <w:rPr>
                <w:sz w:val="24"/>
                <w:szCs w:val="24"/>
              </w:rPr>
            </w:pPr>
            <w:r w:rsidRPr="0041270A">
              <w:rPr>
                <w:rStyle w:val="Forte"/>
                <w:b/>
                <w:bCs/>
                <w:sz w:val="24"/>
                <w:szCs w:val="24"/>
              </w:rPr>
              <w:t>II) Viabilidade Técnica do Empreendimento</w:t>
            </w:r>
          </w:p>
          <w:p w:rsidR="003938A0" w:rsidRPr="0041270A" w:rsidRDefault="00863D3F" w:rsidP="0041270A">
            <w:pPr>
              <w:pStyle w:val="NormalWeb"/>
              <w:jc w:val="both"/>
            </w:pPr>
            <w:r w:rsidRPr="0041270A">
              <w:t>Conhecimento técnico da equipe executora em áreas relacionadas às tecnologias envolvidas nos produtos, processos ou serviços. Avalia-se também a conformidade com normas técnicas e legislações aplicáveis ao setor.</w:t>
            </w:r>
          </w:p>
        </w:tc>
        <w:tc>
          <w:tcPr>
            <w:tcW w:w="1843" w:type="dxa"/>
          </w:tcPr>
          <w:p w:rsidR="003938A0" w:rsidRPr="0041270A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RPr="0041270A" w:rsidTr="0041270A">
        <w:trPr>
          <w:trHeight w:val="974"/>
        </w:trPr>
        <w:tc>
          <w:tcPr>
            <w:tcW w:w="7083" w:type="dxa"/>
          </w:tcPr>
          <w:p w:rsidR="00863D3F" w:rsidRPr="0041270A" w:rsidRDefault="00863D3F" w:rsidP="00863D3F">
            <w:pPr>
              <w:pStyle w:val="Ttulo3"/>
              <w:rPr>
                <w:sz w:val="24"/>
                <w:szCs w:val="24"/>
              </w:rPr>
            </w:pPr>
            <w:r w:rsidRPr="0041270A">
              <w:rPr>
                <w:rStyle w:val="Forte"/>
                <w:b/>
                <w:bCs/>
                <w:sz w:val="24"/>
                <w:szCs w:val="24"/>
              </w:rPr>
              <w:t>III) Viabilidade Econômico-Financeira do Empreendimento</w:t>
            </w:r>
          </w:p>
          <w:p w:rsidR="003938A0" w:rsidRPr="0041270A" w:rsidRDefault="00863D3F" w:rsidP="0041270A">
            <w:pPr>
              <w:pStyle w:val="NormalWeb"/>
              <w:jc w:val="both"/>
            </w:pPr>
            <w:r w:rsidRPr="0041270A">
              <w:t>Planejamento e estratégia para captação e/ou acesso a recursos financeiros, bem como a capacidade de sustentação econômica do negócio ao longo de sua execução e consolidação.</w:t>
            </w:r>
          </w:p>
        </w:tc>
        <w:tc>
          <w:tcPr>
            <w:tcW w:w="1843" w:type="dxa"/>
          </w:tcPr>
          <w:p w:rsidR="003938A0" w:rsidRPr="0041270A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RPr="0041270A" w:rsidTr="0041270A">
        <w:trPr>
          <w:trHeight w:val="846"/>
        </w:trPr>
        <w:tc>
          <w:tcPr>
            <w:tcW w:w="7083" w:type="dxa"/>
          </w:tcPr>
          <w:p w:rsidR="00863D3F" w:rsidRPr="0041270A" w:rsidRDefault="00863D3F" w:rsidP="00863D3F">
            <w:pPr>
              <w:pStyle w:val="Ttulo3"/>
              <w:rPr>
                <w:sz w:val="24"/>
                <w:szCs w:val="24"/>
              </w:rPr>
            </w:pPr>
            <w:r w:rsidRPr="0041270A">
              <w:rPr>
                <w:rStyle w:val="Forte"/>
                <w:b/>
                <w:bCs/>
                <w:sz w:val="24"/>
                <w:szCs w:val="24"/>
              </w:rPr>
              <w:t>IV) Impacto no Desenvolvimento Econômico e Social da Região</w:t>
            </w:r>
          </w:p>
          <w:p w:rsidR="003938A0" w:rsidRPr="0041270A" w:rsidRDefault="00863D3F" w:rsidP="0041270A">
            <w:pPr>
              <w:pStyle w:val="NormalWeb"/>
              <w:jc w:val="both"/>
            </w:pPr>
            <w:r w:rsidRPr="0041270A">
              <w:t>Potencial do empreendimento para gerar emprego, renda, inclusão social e fortalecimento de cadeias produtivas locais e/ou regionais.</w:t>
            </w:r>
          </w:p>
        </w:tc>
        <w:tc>
          <w:tcPr>
            <w:tcW w:w="1843" w:type="dxa"/>
          </w:tcPr>
          <w:p w:rsidR="003938A0" w:rsidRPr="0041270A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RPr="0041270A" w:rsidTr="0041270A">
        <w:trPr>
          <w:trHeight w:val="702"/>
        </w:trPr>
        <w:tc>
          <w:tcPr>
            <w:tcW w:w="7083" w:type="dxa"/>
          </w:tcPr>
          <w:p w:rsidR="00863D3F" w:rsidRPr="0041270A" w:rsidRDefault="00863D3F" w:rsidP="00863D3F">
            <w:pPr>
              <w:pStyle w:val="Ttulo3"/>
              <w:rPr>
                <w:sz w:val="24"/>
                <w:szCs w:val="24"/>
              </w:rPr>
            </w:pPr>
            <w:r w:rsidRPr="0041270A">
              <w:rPr>
                <w:rStyle w:val="Forte"/>
                <w:b/>
                <w:bCs/>
                <w:sz w:val="24"/>
                <w:szCs w:val="24"/>
              </w:rPr>
              <w:t>V) Grau de Inovação</w:t>
            </w:r>
          </w:p>
          <w:p w:rsidR="003938A0" w:rsidRPr="0041270A" w:rsidRDefault="00863D3F" w:rsidP="0041270A">
            <w:pPr>
              <w:pStyle w:val="NormalWeb"/>
              <w:jc w:val="both"/>
            </w:pPr>
            <w:r w:rsidRPr="0041270A">
              <w:t>Originalidade e diferenciação do produto, serviço ou processo em relação ao que já existe no mercado, considerando sua utilidade prática, aplicação e contribuição para o avanço tecnológico ou social.</w:t>
            </w:r>
          </w:p>
        </w:tc>
        <w:tc>
          <w:tcPr>
            <w:tcW w:w="1843" w:type="dxa"/>
          </w:tcPr>
          <w:p w:rsidR="003938A0" w:rsidRPr="0041270A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41270A"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</w:tbl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4A0DCC" w:rsidRDefault="0041270A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C1D"/>
    <w:multiLevelType w:val="hybridMultilevel"/>
    <w:tmpl w:val="D3922C0A"/>
    <w:lvl w:ilvl="0" w:tplc="FC0CF72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A0"/>
    <w:rsid w:val="000535CC"/>
    <w:rsid w:val="00092CAF"/>
    <w:rsid w:val="003938A0"/>
    <w:rsid w:val="0041270A"/>
    <w:rsid w:val="00416E60"/>
    <w:rsid w:val="00450349"/>
    <w:rsid w:val="0049192F"/>
    <w:rsid w:val="004E4172"/>
    <w:rsid w:val="006879A6"/>
    <w:rsid w:val="00714D3E"/>
    <w:rsid w:val="00863D3F"/>
    <w:rsid w:val="00A96368"/>
    <w:rsid w:val="00AD7FB3"/>
    <w:rsid w:val="00CD03ED"/>
    <w:rsid w:val="00CE4447"/>
    <w:rsid w:val="00D538E1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CA60"/>
  <w15:chartTrackingRefBased/>
  <w15:docId w15:val="{4F6BE200-FD37-41A5-A16F-583C389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3">
    <w:name w:val="heading 3"/>
    <w:basedOn w:val="Normal"/>
    <w:link w:val="Ttulo3Char"/>
    <w:uiPriority w:val="9"/>
    <w:qFormat/>
    <w:rsid w:val="00863D3F"/>
    <w:pPr>
      <w:spacing w:before="100" w:beforeAutospacing="1" w:after="100" w:afterAutospacing="1"/>
      <w:outlineLvl w:val="2"/>
    </w:pPr>
    <w:rPr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8A0"/>
    <w:pPr>
      <w:ind w:left="720"/>
      <w:contextualSpacing/>
    </w:pPr>
  </w:style>
  <w:style w:type="table" w:styleId="Tabelacomgrade">
    <w:name w:val="Table Grid"/>
    <w:basedOn w:val="Tabelanormal"/>
    <w:uiPriority w:val="39"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36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863D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863D3F"/>
    <w:rPr>
      <w:b/>
      <w:bCs/>
    </w:rPr>
  </w:style>
  <w:style w:type="paragraph" w:styleId="NormalWeb">
    <w:name w:val="Normal (Web)"/>
    <w:basedOn w:val="Normal"/>
    <w:uiPriority w:val="99"/>
    <w:unhideWhenUsed/>
    <w:rsid w:val="00863D3F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3</cp:revision>
  <cp:lastPrinted>2018-06-04T20:50:00Z</cp:lastPrinted>
  <dcterms:created xsi:type="dcterms:W3CDTF">2023-03-03T12:04:00Z</dcterms:created>
  <dcterms:modified xsi:type="dcterms:W3CDTF">2025-08-04T13:16:00Z</dcterms:modified>
</cp:coreProperties>
</file>