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54AD905F" w:rsidR="00902F79" w:rsidRDefault="00227745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47D8">
        <w:rPr>
          <w:rFonts w:ascii="Times New Roman" w:hAnsi="Times New Roman"/>
          <w:b/>
          <w:bCs/>
          <w:sz w:val="24"/>
          <w:szCs w:val="24"/>
        </w:rPr>
        <w:t>EDITAL/PROFESSOR Nº 219, DE 13 DE NOVEMBRO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227745" w14:paraId="77B637CF" w14:textId="77777777">
        <w:tc>
          <w:tcPr>
            <w:tcW w:w="9628" w:type="dxa"/>
            <w:gridSpan w:val="4"/>
            <w:shd w:val="clear" w:color="auto" w:fill="auto"/>
          </w:tcPr>
          <w:p w14:paraId="74772622" w14:textId="77777777" w:rsidR="00227745" w:rsidRPr="009715CC" w:rsidRDefault="00227745" w:rsidP="00227745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19FECEA8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01 – ENDOCRINOLOGIA</w:t>
            </w:r>
          </w:p>
          <w:p w14:paraId="5F4AB083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02 – PNEUMOLOGIA</w:t>
            </w:r>
          </w:p>
          <w:p w14:paraId="4F62753E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03 – ORTOPEDIA E TRAUMATOLOGIA</w:t>
            </w:r>
          </w:p>
          <w:p w14:paraId="0F38BBB2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04 – GINECOLOGIA E OBSTETRÍCIA – 40h</w:t>
            </w:r>
          </w:p>
          <w:p w14:paraId="0E854BEC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05 – GINECOLOGIA E OBSTETRÍCIA – 20h</w:t>
            </w:r>
          </w:p>
          <w:p w14:paraId="2ABE4F50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06 – MEDICINA DA FAMÍLIA E COMUNIDADE </w:t>
            </w:r>
          </w:p>
          <w:p w14:paraId="61F57AD7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07 – NEUROLOGIA</w:t>
            </w:r>
          </w:p>
          <w:p w14:paraId="21766E96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08 – PSIQUIATRIA</w:t>
            </w:r>
          </w:p>
          <w:p w14:paraId="577D3A38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09 – PEDIATRIA HEMATOLOGIA</w:t>
            </w:r>
          </w:p>
          <w:p w14:paraId="7A2F6C5A" w14:textId="77777777" w:rsidR="00227745" w:rsidRPr="00980B80" w:rsidRDefault="00227745" w:rsidP="002277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10 – SEMIOLOGIA</w:t>
            </w:r>
          </w:p>
          <w:p w14:paraId="3002D51B" w14:textId="085CBC20" w:rsidR="00227745" w:rsidRPr="004B063D" w:rsidRDefault="00227745" w:rsidP="0022774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11 – HEMATOLOGIA</w:t>
            </w:r>
          </w:p>
        </w:tc>
      </w:tr>
      <w:bookmarkEnd w:id="0"/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6124" w14:textId="77777777" w:rsidR="001C577C" w:rsidRDefault="001C577C">
      <w:pPr>
        <w:spacing w:after="0" w:line="240" w:lineRule="auto"/>
      </w:pPr>
      <w:r>
        <w:separator/>
      </w:r>
    </w:p>
  </w:endnote>
  <w:endnote w:type="continuationSeparator" w:id="0">
    <w:p w14:paraId="25EF79DB" w14:textId="77777777" w:rsidR="001C577C" w:rsidRDefault="001C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3C12CFF8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2774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2774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56C9" w14:textId="77777777" w:rsidR="001C577C" w:rsidRDefault="001C577C">
      <w:pPr>
        <w:spacing w:after="0" w:line="240" w:lineRule="auto"/>
      </w:pPr>
      <w:r>
        <w:separator/>
      </w:r>
    </w:p>
  </w:footnote>
  <w:footnote w:type="continuationSeparator" w:id="0">
    <w:p w14:paraId="0B2CEE44" w14:textId="77777777" w:rsidR="001C577C" w:rsidRDefault="001C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64B3B"/>
    <w:rsid w:val="000E00AA"/>
    <w:rsid w:val="001232E2"/>
    <w:rsid w:val="001A7853"/>
    <w:rsid w:val="001C577C"/>
    <w:rsid w:val="001D5179"/>
    <w:rsid w:val="00227745"/>
    <w:rsid w:val="00367FD0"/>
    <w:rsid w:val="004B063D"/>
    <w:rsid w:val="00521170"/>
    <w:rsid w:val="0056795D"/>
    <w:rsid w:val="00662C53"/>
    <w:rsid w:val="006D11E8"/>
    <w:rsid w:val="00825CF1"/>
    <w:rsid w:val="008D34EB"/>
    <w:rsid w:val="00902F79"/>
    <w:rsid w:val="00A12005"/>
    <w:rsid w:val="00B22A82"/>
    <w:rsid w:val="00D47CFB"/>
    <w:rsid w:val="00D62C4C"/>
    <w:rsid w:val="00E261FB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dcterms:created xsi:type="dcterms:W3CDTF">2024-05-29T19:23:00Z</dcterms:created>
  <dcterms:modified xsi:type="dcterms:W3CDTF">2024-11-13T16:51:00Z</dcterms:modified>
</cp:coreProperties>
</file>