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03FBB873" w:rsidR="000105FC" w:rsidRDefault="003F637E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>EDITAL/PRECEPTORIA Nº 2</w:t>
      </w:r>
      <w:r>
        <w:rPr>
          <w:b/>
          <w:color w:val="000000"/>
          <w:sz w:val="20"/>
          <w:szCs w:val="20"/>
        </w:rPr>
        <w:t>11</w:t>
      </w:r>
      <w:r w:rsidRPr="009E670A">
        <w:rPr>
          <w:b/>
          <w:color w:val="000000"/>
          <w:sz w:val="20"/>
          <w:szCs w:val="20"/>
        </w:rPr>
        <w:t>, DE</w:t>
      </w:r>
      <w:r>
        <w:rPr>
          <w:b/>
          <w:color w:val="000000"/>
          <w:sz w:val="20"/>
          <w:szCs w:val="20"/>
        </w:rPr>
        <w:t xml:space="preserve"> 22</w:t>
      </w:r>
      <w:r w:rsidRPr="009E670A">
        <w:rPr>
          <w:b/>
          <w:color w:val="000000"/>
          <w:sz w:val="20"/>
          <w:szCs w:val="20"/>
        </w:rPr>
        <w:t xml:space="preserve"> DE JULHO DE 2024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3F637E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8AEF" w14:textId="77777777" w:rsidR="003F637E" w:rsidRPr="00361C8F" w:rsidRDefault="003F637E" w:rsidP="003F637E">
            <w:pPr>
              <w:spacing w:line="36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bookmarkStart w:id="0" w:name="_GoBack" w:colFirst="0" w:colLast="0"/>
            <w:r w:rsidRPr="00361C8F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4141A7CC" w14:textId="77777777" w:rsidR="003F637E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01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sz w:val="20"/>
                <w:szCs w:val="20"/>
              </w:rPr>
              <w:t>UROLOGIA</w:t>
            </w:r>
          </w:p>
          <w:p w14:paraId="0ECF2710" w14:textId="77777777" w:rsidR="003F637E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SAÚDE DA CRIANÇA</w:t>
            </w:r>
          </w:p>
          <w:p w14:paraId="3C1A3E25" w14:textId="77777777" w:rsidR="003F637E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] BLOCO 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ENDOCRINOLOGIA</w:t>
            </w:r>
          </w:p>
          <w:p w14:paraId="55CEE729" w14:textId="77777777" w:rsidR="003F637E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URGÊNCIA E EMERGÊNCIA</w:t>
            </w:r>
          </w:p>
          <w:p w14:paraId="7D86E1F0" w14:textId="77777777" w:rsidR="003F637E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] BLOCO 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DIAGNÓSTICO POR IMAGENS</w:t>
            </w:r>
          </w:p>
          <w:p w14:paraId="3A96B06B" w14:textId="77777777" w:rsidR="003F637E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] BLOCO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SAÚDE DA MULHER</w:t>
            </w:r>
          </w:p>
          <w:p w14:paraId="41FAD901" w14:textId="77777777" w:rsidR="003F637E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] BLOCO 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 w:rsidRPr="008D5BA5">
              <w:rPr>
                <w:sz w:val="20"/>
                <w:szCs w:val="20"/>
              </w:rPr>
              <w:t>IUSC VII – UNIRG</w:t>
            </w:r>
          </w:p>
          <w:p w14:paraId="4F63D6ED" w14:textId="77777777" w:rsidR="003F637E" w:rsidRPr="008D5BA5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] BLOCO 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 w:rsidRPr="008D5BA5">
              <w:rPr>
                <w:sz w:val="20"/>
                <w:szCs w:val="20"/>
              </w:rPr>
              <w:t>IUSC VII – SECRETARIA DE SAÚDE</w:t>
            </w:r>
          </w:p>
          <w:p w14:paraId="50421348" w14:textId="77777777" w:rsidR="003F637E" w:rsidRDefault="003F637E" w:rsidP="00583276">
            <w:pPr>
              <w:spacing w:line="360" w:lineRule="auto"/>
              <w:ind w:leftChars="0" w:left="0" w:right="141" w:firstLineChars="0" w:firstLine="0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 w:rsidRPr="008D5BA5">
              <w:rPr>
                <w:sz w:val="20"/>
                <w:szCs w:val="20"/>
              </w:rPr>
              <w:t>REDE DE ATENÇÃO SUS</w:t>
            </w:r>
          </w:p>
          <w:p w14:paraId="7121E4EE" w14:textId="34B9DFD5" w:rsidR="00583276" w:rsidRDefault="00583276" w:rsidP="00583276">
            <w:pPr>
              <w:spacing w:line="360" w:lineRule="auto"/>
              <w:ind w:leftChars="0" w:left="0" w:right="141" w:firstLineChars="0" w:firstLine="0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BASES CIRÚRGICAS E TÉCNICAS OPERATÓRIAS</w:t>
            </w:r>
          </w:p>
          <w:p w14:paraId="616290E4" w14:textId="2B48A934" w:rsidR="00583276" w:rsidRDefault="00583276" w:rsidP="00583276">
            <w:pPr>
              <w:spacing w:line="360" w:lineRule="auto"/>
              <w:ind w:leftChars="0" w:left="0" w:right="141" w:firstLineChars="0" w:firstLine="0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NEFROLOGIA</w:t>
            </w:r>
          </w:p>
          <w:p w14:paraId="5495CB77" w14:textId="6AE3AAD8" w:rsidR="00583276" w:rsidRPr="007E38AF" w:rsidRDefault="00583276" w:rsidP="003F637E">
            <w:pPr>
              <w:spacing w:line="480" w:lineRule="auto"/>
              <w:ind w:leftChars="0" w:left="0" w:right="141" w:firstLineChars="0" w:firstLine="0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MEDICINA LEGAL</w:t>
            </w:r>
          </w:p>
        </w:tc>
      </w:tr>
      <w:bookmarkEnd w:id="0"/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52FC01BC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D1C11" w14:textId="77777777" w:rsidR="00BA6F57" w:rsidRDefault="00BA6F57">
      <w:pPr>
        <w:spacing w:line="240" w:lineRule="auto"/>
        <w:ind w:left="0" w:hanging="2"/>
      </w:pPr>
      <w:r>
        <w:separator/>
      </w:r>
    </w:p>
  </w:endnote>
  <w:endnote w:type="continuationSeparator" w:id="0">
    <w:p w14:paraId="372CDCD0" w14:textId="77777777" w:rsidR="00BA6F57" w:rsidRDefault="00BA6F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B3A2D" w14:textId="77777777" w:rsidR="00BA6F57" w:rsidRDefault="00BA6F57">
      <w:pPr>
        <w:spacing w:line="240" w:lineRule="auto"/>
        <w:ind w:left="0" w:hanging="2"/>
      </w:pPr>
      <w:r>
        <w:separator/>
      </w:r>
    </w:p>
  </w:footnote>
  <w:footnote w:type="continuationSeparator" w:id="0">
    <w:p w14:paraId="6BDBE52E" w14:textId="77777777" w:rsidR="00BA6F57" w:rsidRDefault="00BA6F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637E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8119F7"/>
    <w:rsid w:val="00834DD9"/>
    <w:rsid w:val="008A0C0A"/>
    <w:rsid w:val="008B3B14"/>
    <w:rsid w:val="008E4757"/>
    <w:rsid w:val="008F31EF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8374E"/>
    <w:rsid w:val="00A84C12"/>
    <w:rsid w:val="00A962B9"/>
    <w:rsid w:val="00AB53FA"/>
    <w:rsid w:val="00AD5853"/>
    <w:rsid w:val="00AF701F"/>
    <w:rsid w:val="00B17D16"/>
    <w:rsid w:val="00B247D0"/>
    <w:rsid w:val="00B452A4"/>
    <w:rsid w:val="00B47EBD"/>
    <w:rsid w:val="00B726B2"/>
    <w:rsid w:val="00B8418A"/>
    <w:rsid w:val="00BA6F57"/>
    <w:rsid w:val="00BB217F"/>
    <w:rsid w:val="00BD0E78"/>
    <w:rsid w:val="00BF4A01"/>
    <w:rsid w:val="00C07DCF"/>
    <w:rsid w:val="00C41055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3355"/>
    <w:rsid w:val="00D97B88"/>
    <w:rsid w:val="00DA6A97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630B-4185-4FB2-921A-EC54A3C1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12</cp:revision>
  <dcterms:created xsi:type="dcterms:W3CDTF">2024-02-23T19:34:00Z</dcterms:created>
  <dcterms:modified xsi:type="dcterms:W3CDTF">2024-07-23T11:42:00Z</dcterms:modified>
</cp:coreProperties>
</file>