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FORMULÁRIO PARA INTERPOSIÇÃO DE RECURSO</w:t>
      </w: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auto"/>
          <w:spacing w:val="0"/>
          <w:position w:val="0"/>
          <w:sz w:val="28"/>
          <w:shd w:fill="95B3D7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95B3D7" w:val="clear"/>
        </w:rPr>
        <w:t xml:space="preserve">RESULTADO PRELIMINAR 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95B3D7" w:val="clear"/>
        </w:rPr>
        <w:t xml:space="preserve">–</w:t>
      </w: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95B3D7" w:val="clear"/>
        </w:rPr>
        <w:t xml:space="preserve"> PROCESSO SELETIVO PARA REINGRESSO 2020/2 - EDITAL Nº 056/2020</w:t>
      </w:r>
    </w:p>
    <w:p>
      <w:pPr>
        <w:tabs>
          <w:tab w:val="left" w:pos="3690" w:leader="none"/>
        </w:tabs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90" w:leader="none"/>
        </w:tabs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90" w:leader="none"/>
        </w:tabs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CANDIDATO (A):_____________________________________________________</w:t>
      </w:r>
    </w:p>
    <w:p>
      <w:pPr>
        <w:tabs>
          <w:tab w:val="left" w:pos="3690" w:leader="none"/>
        </w:tabs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CPF: ________________________________________________________________</w:t>
      </w:r>
    </w:p>
    <w:p>
      <w:pPr>
        <w:tabs>
          <w:tab w:val="left" w:pos="3690" w:leader="none"/>
        </w:tabs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90" w:leader="none"/>
        </w:tabs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90" w:leader="none"/>
        </w:tabs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90" w:leader="none"/>
        </w:tabs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JUSTIFICATIVA:</w:t>
      </w:r>
    </w:p>
    <w:tbl>
      <w:tblPr>
        <w:tblInd w:w="70" w:type="dxa"/>
      </w:tblPr>
      <w:tblGrid>
        <w:gridCol w:w="9579"/>
      </w:tblGrid>
      <w:tr>
        <w:trPr>
          <w:trHeight w:val="7469" w:hRule="auto"/>
          <w:jc w:val="left"/>
        </w:trPr>
        <w:tc>
          <w:tcPr>
            <w:tcW w:w="9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69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690" w:leader="none"/>
        </w:tabs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