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3F" w:rsidRDefault="00766E3F" w:rsidP="00766E3F">
      <w:pPr>
        <w:spacing w:line="276" w:lineRule="auto"/>
        <w:jc w:val="center"/>
        <w:rPr>
          <w:b/>
        </w:rPr>
      </w:pPr>
      <w:r>
        <w:rPr>
          <w:b/>
        </w:rPr>
        <w:t>MUNICÍPIO DE GURUPI – ESTADO DO TOCANTINS</w:t>
      </w:r>
    </w:p>
    <w:p w:rsidR="00766E3F" w:rsidRDefault="00766E3F" w:rsidP="00766E3F">
      <w:pPr>
        <w:spacing w:line="276" w:lineRule="auto"/>
        <w:jc w:val="center"/>
        <w:rPr>
          <w:b/>
        </w:rPr>
      </w:pPr>
      <w:r>
        <w:rPr>
          <w:b/>
        </w:rPr>
        <w:t xml:space="preserve">FUNDAÇÃO UNIRG – </w:t>
      </w:r>
      <w:r w:rsidR="00044AE6">
        <w:rPr>
          <w:b/>
        </w:rPr>
        <w:t>UNIVERSIDADE DE GURUPI</w:t>
      </w:r>
    </w:p>
    <w:p w:rsidR="00766E3F" w:rsidRPr="00941404" w:rsidRDefault="00766E3F" w:rsidP="00766E3F">
      <w:pPr>
        <w:jc w:val="center"/>
        <w:rPr>
          <w:b/>
          <w:sz w:val="28"/>
          <w:szCs w:val="28"/>
        </w:rPr>
      </w:pPr>
    </w:p>
    <w:p w:rsidR="00766E3F" w:rsidRDefault="00766E3F" w:rsidP="00766E3F">
      <w:pPr>
        <w:rPr>
          <w:b/>
        </w:rPr>
      </w:pPr>
    </w:p>
    <w:p w:rsidR="00766E3F" w:rsidRPr="0063193E" w:rsidRDefault="00C66EDC" w:rsidP="00C2541B">
      <w:pPr>
        <w:spacing w:line="276" w:lineRule="auto"/>
        <w:ind w:left="2977"/>
        <w:rPr>
          <w:b/>
        </w:rPr>
      </w:pPr>
      <w:r>
        <w:rPr>
          <w:b/>
        </w:rPr>
        <w:t>ACORDO DE COOPERAÇÃO TÉCNICA</w:t>
      </w:r>
      <w:r w:rsidR="00CF01F7">
        <w:rPr>
          <w:b/>
        </w:rPr>
        <w:t xml:space="preserve"> </w:t>
      </w:r>
      <w:r w:rsidR="00766E3F" w:rsidRPr="0063193E">
        <w:rPr>
          <w:b/>
        </w:rPr>
        <w:t>N</w:t>
      </w:r>
      <w:r w:rsidR="00766E3F">
        <w:rPr>
          <w:b/>
        </w:rPr>
        <w:t>º</w:t>
      </w:r>
      <w:r w:rsidR="00766E3F" w:rsidRPr="0063193E">
        <w:rPr>
          <w:b/>
        </w:rPr>
        <w:t xml:space="preserve">. </w:t>
      </w:r>
      <w:r w:rsidR="00766E3F" w:rsidRPr="00C61CDB">
        <w:rPr>
          <w:b/>
          <w:highlight w:val="yellow"/>
        </w:rPr>
        <w:t>__</w:t>
      </w:r>
      <w:r w:rsidR="00C2541B" w:rsidRPr="00C61CDB">
        <w:rPr>
          <w:b/>
          <w:highlight w:val="yellow"/>
        </w:rPr>
        <w:t>_</w:t>
      </w:r>
      <w:r w:rsidR="00D52341" w:rsidRPr="00C61CDB">
        <w:rPr>
          <w:b/>
          <w:highlight w:val="yellow"/>
        </w:rPr>
        <w:t>__</w:t>
      </w:r>
      <w:r w:rsidR="00D52341">
        <w:rPr>
          <w:b/>
        </w:rPr>
        <w:t>/</w:t>
      </w:r>
      <w:r w:rsidR="00044AE6">
        <w:rPr>
          <w:b/>
        </w:rPr>
        <w:t>2019</w:t>
      </w:r>
      <w:r w:rsidR="00D52341">
        <w:rPr>
          <w:b/>
        </w:rPr>
        <w:t>.</w:t>
      </w:r>
    </w:p>
    <w:p w:rsidR="00766E3F" w:rsidRPr="0063193E" w:rsidRDefault="00766E3F" w:rsidP="00C2541B">
      <w:pPr>
        <w:tabs>
          <w:tab w:val="left" w:pos="0"/>
        </w:tabs>
        <w:spacing w:line="360" w:lineRule="auto"/>
        <w:ind w:left="2977"/>
        <w:jc w:val="both"/>
        <w:rPr>
          <w:b/>
        </w:rPr>
      </w:pPr>
    </w:p>
    <w:p w:rsidR="00766E3F" w:rsidRPr="00EE3F62" w:rsidRDefault="00C66EDC" w:rsidP="00C2541B">
      <w:pPr>
        <w:tabs>
          <w:tab w:val="left" w:pos="0"/>
        </w:tabs>
        <w:spacing w:line="276" w:lineRule="auto"/>
        <w:ind w:left="2977"/>
        <w:jc w:val="both"/>
        <w:rPr>
          <w:i/>
          <w:sz w:val="22"/>
          <w:szCs w:val="22"/>
        </w:rPr>
      </w:pPr>
      <w:r w:rsidRPr="00EE3F62">
        <w:rPr>
          <w:i/>
          <w:sz w:val="22"/>
          <w:szCs w:val="22"/>
        </w:rPr>
        <w:t>Acordo de Cooperação Técnica</w:t>
      </w:r>
      <w:r w:rsidR="00766E3F" w:rsidRPr="00EE3F62">
        <w:rPr>
          <w:i/>
          <w:sz w:val="22"/>
          <w:szCs w:val="22"/>
        </w:rPr>
        <w:t xml:space="preserve"> que entre si celebram a FUNDAÇÃO UNIRG e </w:t>
      </w:r>
      <w:r w:rsidR="00C61CDB">
        <w:rPr>
          <w:i/>
          <w:sz w:val="22"/>
          <w:szCs w:val="22"/>
        </w:rPr>
        <w:t>_____</w:t>
      </w:r>
      <w:bookmarkStart w:id="0" w:name="_GoBack"/>
      <w:bookmarkEnd w:id="0"/>
      <w:r w:rsidR="00C61CDB">
        <w:rPr>
          <w:i/>
          <w:sz w:val="22"/>
          <w:szCs w:val="22"/>
          <w:highlight w:val="yellow"/>
        </w:rPr>
        <w:t>NOME DA EMPRESA___</w:t>
      </w:r>
      <w:r w:rsidR="00766E3F" w:rsidRPr="00C61CDB">
        <w:rPr>
          <w:i/>
          <w:sz w:val="22"/>
          <w:szCs w:val="22"/>
          <w:highlight w:val="yellow"/>
        </w:rPr>
        <w:t>,</w:t>
      </w:r>
      <w:r w:rsidR="00766E3F" w:rsidRPr="00EE3F62">
        <w:rPr>
          <w:i/>
          <w:sz w:val="22"/>
          <w:szCs w:val="22"/>
        </w:rPr>
        <w:t xml:space="preserve"> objetivando a concessão de campo de </w:t>
      </w:r>
      <w:r w:rsidR="00766E3F" w:rsidRPr="00EE3F62">
        <w:rPr>
          <w:b/>
          <w:i/>
          <w:sz w:val="22"/>
          <w:szCs w:val="22"/>
        </w:rPr>
        <w:t>estágio obrigatório</w:t>
      </w:r>
      <w:r w:rsidR="00766E3F" w:rsidRPr="00EE3F62">
        <w:rPr>
          <w:i/>
          <w:sz w:val="22"/>
          <w:szCs w:val="22"/>
        </w:rPr>
        <w:t xml:space="preserve"> para acadêmicos dos cursos de graduação </w:t>
      </w:r>
      <w:proofErr w:type="gramStart"/>
      <w:r w:rsidR="00766E3F" w:rsidRPr="00EE3F62">
        <w:rPr>
          <w:i/>
          <w:sz w:val="22"/>
          <w:szCs w:val="22"/>
        </w:rPr>
        <w:t xml:space="preserve">do </w:t>
      </w:r>
      <w:r w:rsidR="0074041A">
        <w:rPr>
          <w:i/>
          <w:sz w:val="22"/>
          <w:szCs w:val="22"/>
        </w:rPr>
        <w:t>UNIVERSIDADE</w:t>
      </w:r>
      <w:proofErr w:type="gramEnd"/>
      <w:r w:rsidR="00766E3F" w:rsidRPr="00EE3F62">
        <w:rPr>
          <w:i/>
          <w:sz w:val="22"/>
          <w:szCs w:val="22"/>
        </w:rPr>
        <w:t xml:space="preserve"> UNIRG.</w:t>
      </w:r>
    </w:p>
    <w:p w:rsidR="00766E3F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Cs w:val="24"/>
        </w:rPr>
      </w:pPr>
    </w:p>
    <w:p w:rsidR="00766E3F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Cs w:val="24"/>
        </w:rPr>
      </w:pPr>
    </w:p>
    <w:p w:rsidR="00EE3F62" w:rsidRDefault="00EE3F62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Cs w:val="24"/>
        </w:rPr>
      </w:pPr>
    </w:p>
    <w:p w:rsidR="00766E3F" w:rsidRPr="00A45CDD" w:rsidRDefault="00766E3F" w:rsidP="00766E3F">
      <w:pPr>
        <w:pStyle w:val="Rodap"/>
        <w:tabs>
          <w:tab w:val="clear" w:pos="4419"/>
          <w:tab w:val="clear" w:pos="8838"/>
          <w:tab w:val="left" w:pos="0"/>
        </w:tabs>
        <w:spacing w:line="276" w:lineRule="auto"/>
        <w:jc w:val="both"/>
        <w:rPr>
          <w:b/>
          <w:szCs w:val="24"/>
        </w:rPr>
      </w:pPr>
      <w:r w:rsidRPr="00A45CDD">
        <w:rPr>
          <w:b/>
          <w:szCs w:val="24"/>
        </w:rPr>
        <w:t xml:space="preserve">I. </w:t>
      </w:r>
      <w:r w:rsidR="000F34E5">
        <w:rPr>
          <w:b/>
          <w:szCs w:val="24"/>
        </w:rPr>
        <w:t>ACORDANTE / INSTITUIÇÃO DE ENSINO</w:t>
      </w:r>
    </w:p>
    <w:p w:rsidR="00766E3F" w:rsidRPr="00A45CDD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66E3F" w:rsidTr="007C2303">
        <w:tc>
          <w:tcPr>
            <w:tcW w:w="9072" w:type="dxa"/>
          </w:tcPr>
          <w:p w:rsidR="00766E3F" w:rsidRPr="00226461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766E3F" w:rsidRDefault="00766E3F" w:rsidP="0074041A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4"/>
              </w:rPr>
            </w:pPr>
            <w:r w:rsidRPr="00792776">
              <w:rPr>
                <w:b/>
                <w:szCs w:val="24"/>
              </w:rPr>
              <w:t>FUNDAÇÃO UNIRG</w:t>
            </w:r>
            <w:r w:rsidRPr="00792776">
              <w:rPr>
                <w:szCs w:val="24"/>
              </w:rPr>
              <w:t>, fundação pública com personalidade jurídica de direito público, com sede na av. Pará, 2432, Eng. Waldir Lins II, Gurupi/TO, inscrita no CNPJ sob o n</w:t>
            </w:r>
            <w:r w:rsidR="00951FC6">
              <w:rPr>
                <w:szCs w:val="24"/>
              </w:rPr>
              <w:t>º</w:t>
            </w:r>
            <w:r w:rsidRPr="00792776">
              <w:rPr>
                <w:szCs w:val="24"/>
              </w:rPr>
              <w:t xml:space="preserve">. 01.210.830/0001-06, representada por seu Presidente, </w:t>
            </w:r>
            <w:r w:rsidR="006E0E8B" w:rsidRPr="0005188E">
              <w:rPr>
                <w:szCs w:val="22"/>
              </w:rPr>
              <w:t xml:space="preserve">Sr. </w:t>
            </w:r>
            <w:r w:rsidR="006E0E8B" w:rsidRPr="0005188E">
              <w:rPr>
                <w:b/>
                <w:szCs w:val="22"/>
              </w:rPr>
              <w:t>THIAGO LOPES BENFICA</w:t>
            </w:r>
            <w:r w:rsidR="006E0E8B" w:rsidRPr="0005188E">
              <w:rPr>
                <w:bCs/>
                <w:szCs w:val="22"/>
              </w:rPr>
              <w:t>,</w:t>
            </w:r>
            <w:r w:rsidR="006E0E8B" w:rsidRPr="0005188E">
              <w:rPr>
                <w:b/>
                <w:szCs w:val="22"/>
              </w:rPr>
              <w:t xml:space="preserve"> </w:t>
            </w:r>
            <w:r w:rsidR="006E0E8B" w:rsidRPr="0005188E">
              <w:rPr>
                <w:szCs w:val="22"/>
              </w:rPr>
              <w:t xml:space="preserve">brasileiro, casado, advogado, portador do CPF nº. 846.889.981-04 e RG nº 764.093 SSP/DF, nomeado pelo Decreto Municipal n. 683/2017, residente e domiciliado em Gurupi/TO, entidade mantenedora do </w:t>
            </w:r>
            <w:r w:rsidR="0074041A">
              <w:rPr>
                <w:szCs w:val="22"/>
              </w:rPr>
              <w:t>UNIVERSIDADE</w:t>
            </w:r>
            <w:r w:rsidR="006E0E8B" w:rsidRPr="0005188E">
              <w:rPr>
                <w:szCs w:val="22"/>
              </w:rPr>
              <w:t xml:space="preserve"> UNIRG.</w:t>
            </w:r>
          </w:p>
        </w:tc>
      </w:tr>
    </w:tbl>
    <w:p w:rsidR="00766E3F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Cs w:val="24"/>
        </w:rPr>
      </w:pPr>
    </w:p>
    <w:p w:rsidR="00766E3F" w:rsidRPr="001B541C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Cs w:val="24"/>
        </w:rPr>
      </w:pPr>
    </w:p>
    <w:p w:rsidR="00766E3F" w:rsidRPr="00A45CDD" w:rsidRDefault="00766E3F" w:rsidP="00766E3F">
      <w:pPr>
        <w:pStyle w:val="Rodap"/>
        <w:tabs>
          <w:tab w:val="clear" w:pos="4419"/>
          <w:tab w:val="clear" w:pos="8838"/>
          <w:tab w:val="left" w:pos="0"/>
        </w:tabs>
        <w:spacing w:line="276" w:lineRule="auto"/>
        <w:jc w:val="both"/>
        <w:rPr>
          <w:b/>
          <w:szCs w:val="24"/>
        </w:rPr>
      </w:pPr>
      <w:r w:rsidRPr="00A45CDD">
        <w:rPr>
          <w:b/>
          <w:szCs w:val="24"/>
        </w:rPr>
        <w:t xml:space="preserve">II. </w:t>
      </w:r>
      <w:r w:rsidR="000F34E5">
        <w:rPr>
          <w:b/>
          <w:szCs w:val="24"/>
        </w:rPr>
        <w:t xml:space="preserve">ACORDANTE / UNIDADE </w:t>
      </w:r>
      <w:r w:rsidR="000F34E5" w:rsidRPr="00A45CDD">
        <w:rPr>
          <w:b/>
          <w:szCs w:val="24"/>
        </w:rPr>
        <w:t>CONCEDENTE</w:t>
      </w:r>
    </w:p>
    <w:p w:rsidR="00766E3F" w:rsidRPr="00A45CDD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377"/>
        <w:gridCol w:w="2686"/>
        <w:gridCol w:w="1260"/>
        <w:gridCol w:w="504"/>
        <w:gridCol w:w="2248"/>
      </w:tblGrid>
      <w:tr w:rsidR="00766E3F" w:rsidTr="007C2303">
        <w:tc>
          <w:tcPr>
            <w:tcW w:w="6824" w:type="dxa"/>
            <w:gridSpan w:val="4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RAZÃO SOCIAL</w:t>
            </w:r>
            <w:r w:rsidR="00C36781">
              <w:rPr>
                <w:b/>
                <w:szCs w:val="22"/>
              </w:rPr>
              <w:t>:</w:t>
            </w:r>
          </w:p>
          <w:p w:rsidR="00766E3F" w:rsidRPr="00550796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248" w:type="dxa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CNPJ</w:t>
            </w:r>
            <w:r w:rsidR="00C36781">
              <w:rPr>
                <w:b/>
                <w:szCs w:val="22"/>
              </w:rPr>
              <w:t>:</w:t>
            </w:r>
          </w:p>
          <w:p w:rsidR="00E951CA" w:rsidRPr="001C1FFF" w:rsidRDefault="00E951CA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</w:tr>
      <w:tr w:rsidR="00766E3F" w:rsidTr="007C2303">
        <w:tc>
          <w:tcPr>
            <w:tcW w:w="5060" w:type="dxa"/>
            <w:gridSpan w:val="2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ENDEREÇO</w:t>
            </w:r>
            <w:r w:rsidR="00C36781">
              <w:rPr>
                <w:b/>
                <w:szCs w:val="22"/>
              </w:rPr>
              <w:t>:</w:t>
            </w:r>
          </w:p>
          <w:p w:rsidR="00766E3F" w:rsidRPr="00550796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4012" w:type="dxa"/>
            <w:gridSpan w:val="3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BAIRRO</w:t>
            </w:r>
          </w:p>
          <w:p w:rsidR="00E951CA" w:rsidRPr="00550796" w:rsidRDefault="00E951CA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</w:tr>
      <w:tr w:rsidR="00766E3F" w:rsidTr="007C2303">
        <w:tc>
          <w:tcPr>
            <w:tcW w:w="2374" w:type="dxa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CEP</w:t>
            </w:r>
            <w:r w:rsidR="00C36781">
              <w:rPr>
                <w:b/>
                <w:szCs w:val="22"/>
              </w:rPr>
              <w:t>:</w:t>
            </w:r>
          </w:p>
          <w:p w:rsidR="00766E3F" w:rsidRPr="00550796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3946" w:type="dxa"/>
            <w:gridSpan w:val="2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CIDADE</w:t>
            </w:r>
            <w:r w:rsidR="00C36781">
              <w:rPr>
                <w:b/>
                <w:szCs w:val="22"/>
              </w:rPr>
              <w:t>:</w:t>
            </w:r>
          </w:p>
          <w:p w:rsidR="00E951CA" w:rsidRPr="00550796" w:rsidRDefault="00E951CA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2752" w:type="dxa"/>
            <w:gridSpan w:val="2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ESTADO</w:t>
            </w:r>
            <w:r w:rsidR="00C36781">
              <w:rPr>
                <w:b/>
                <w:szCs w:val="22"/>
              </w:rPr>
              <w:t>:</w:t>
            </w:r>
          </w:p>
          <w:p w:rsidR="00E951CA" w:rsidRPr="00550796" w:rsidRDefault="00E951CA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</w:tr>
      <w:tr w:rsidR="00766E3F" w:rsidTr="007C2303">
        <w:tc>
          <w:tcPr>
            <w:tcW w:w="5060" w:type="dxa"/>
            <w:gridSpan w:val="2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REPRESENTANTE</w:t>
            </w:r>
            <w:r w:rsidR="00C456F7">
              <w:rPr>
                <w:b/>
                <w:szCs w:val="22"/>
              </w:rPr>
              <w:t>:</w:t>
            </w:r>
          </w:p>
          <w:p w:rsidR="00766E3F" w:rsidRPr="00C456F7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4012" w:type="dxa"/>
            <w:gridSpan w:val="3"/>
          </w:tcPr>
          <w:p w:rsidR="00766E3F" w:rsidRDefault="00C36781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CARGO OU FUNÇÃO:</w:t>
            </w:r>
          </w:p>
          <w:p w:rsidR="00C36781" w:rsidRPr="001C1FFF" w:rsidRDefault="00C36781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4"/>
              </w:rPr>
            </w:pPr>
          </w:p>
        </w:tc>
      </w:tr>
      <w:tr w:rsidR="00766E3F" w:rsidTr="007C2303">
        <w:tc>
          <w:tcPr>
            <w:tcW w:w="2374" w:type="dxa"/>
          </w:tcPr>
          <w:p w:rsidR="00C36781" w:rsidRDefault="00C36781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NACIONALIDADE</w:t>
            </w:r>
            <w:r>
              <w:rPr>
                <w:b/>
                <w:szCs w:val="22"/>
              </w:rPr>
              <w:t>:</w:t>
            </w:r>
          </w:p>
          <w:p w:rsidR="00766E3F" w:rsidRPr="00550796" w:rsidRDefault="00766E3F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2686" w:type="dxa"/>
          </w:tcPr>
          <w:p w:rsidR="00C36781" w:rsidRDefault="00C36781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ESTADO CIVIL</w:t>
            </w:r>
            <w:r>
              <w:rPr>
                <w:b/>
                <w:szCs w:val="22"/>
              </w:rPr>
              <w:t>:</w:t>
            </w:r>
          </w:p>
          <w:p w:rsidR="00C36781" w:rsidRPr="00550796" w:rsidRDefault="00C36781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4012" w:type="dxa"/>
            <w:gridSpan w:val="3"/>
          </w:tcPr>
          <w:p w:rsidR="00C36781" w:rsidRDefault="00C36781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PROFISSÃO</w:t>
            </w:r>
            <w:r>
              <w:rPr>
                <w:b/>
                <w:szCs w:val="22"/>
              </w:rPr>
              <w:t>:</w:t>
            </w:r>
          </w:p>
          <w:p w:rsidR="00766E3F" w:rsidRPr="00550796" w:rsidRDefault="00766E3F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2"/>
              </w:rPr>
            </w:pPr>
          </w:p>
        </w:tc>
      </w:tr>
      <w:tr w:rsidR="00C36781" w:rsidTr="007C2303">
        <w:tc>
          <w:tcPr>
            <w:tcW w:w="2374" w:type="dxa"/>
          </w:tcPr>
          <w:p w:rsidR="00C36781" w:rsidRDefault="00C36781" w:rsidP="00934B45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RG</w:t>
            </w:r>
            <w:r>
              <w:rPr>
                <w:b/>
                <w:szCs w:val="22"/>
              </w:rPr>
              <w:t>:</w:t>
            </w:r>
          </w:p>
          <w:p w:rsidR="00C36781" w:rsidRPr="00550796" w:rsidRDefault="00C36781" w:rsidP="00934B45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2686" w:type="dxa"/>
          </w:tcPr>
          <w:p w:rsidR="00C36781" w:rsidRDefault="00C36781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CPF:</w:t>
            </w:r>
          </w:p>
          <w:p w:rsidR="00C36781" w:rsidRPr="00550796" w:rsidRDefault="00C36781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4012" w:type="dxa"/>
            <w:gridSpan w:val="3"/>
          </w:tcPr>
          <w:p w:rsidR="00C36781" w:rsidRDefault="00C36781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RESIDENTE E DOMICILIADO EM:</w:t>
            </w:r>
          </w:p>
          <w:p w:rsidR="00C456F7" w:rsidRPr="00550796" w:rsidRDefault="00C456F7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</w:tr>
    </w:tbl>
    <w:p w:rsidR="00766E3F" w:rsidRDefault="00766E3F" w:rsidP="00951FC6">
      <w:pPr>
        <w:pStyle w:val="Rodap"/>
        <w:tabs>
          <w:tab w:val="clear" w:pos="4419"/>
          <w:tab w:val="clear" w:pos="8838"/>
          <w:tab w:val="left" w:pos="0"/>
        </w:tabs>
        <w:spacing w:line="276" w:lineRule="auto"/>
        <w:jc w:val="both"/>
        <w:rPr>
          <w:szCs w:val="24"/>
          <w:lang w:eastAsia="ar-SA"/>
        </w:rPr>
      </w:pPr>
    </w:p>
    <w:p w:rsidR="00766E3F" w:rsidRPr="0004290B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szCs w:val="24"/>
          <w:u w:val="single"/>
        </w:rPr>
      </w:pPr>
      <w:r w:rsidRPr="0004290B">
        <w:rPr>
          <w:szCs w:val="24"/>
          <w:lang w:eastAsia="ar-SA"/>
        </w:rPr>
        <w:t xml:space="preserve">As partes identificadas, </w:t>
      </w:r>
      <w:r>
        <w:rPr>
          <w:szCs w:val="24"/>
          <w:lang w:eastAsia="ar-SA"/>
        </w:rPr>
        <w:t xml:space="preserve">neste ato, celebram entre si o </w:t>
      </w:r>
      <w:r w:rsidR="00A92962">
        <w:rPr>
          <w:szCs w:val="24"/>
          <w:lang w:eastAsia="ar-SA"/>
        </w:rPr>
        <w:t>Acordo de Cooperação Técnica</w:t>
      </w:r>
      <w:r w:rsidRPr="0004290B">
        <w:rPr>
          <w:szCs w:val="24"/>
          <w:lang w:eastAsia="ar-SA"/>
        </w:rPr>
        <w:t xml:space="preserve"> para realização de estágio nos termos da Lei nº 11.788, de 25 de setembro de 2008, e da Lei nº 8.666/93, </w:t>
      </w:r>
      <w:r w:rsidRPr="0004290B">
        <w:rPr>
          <w:szCs w:val="24"/>
        </w:rPr>
        <w:t>consoante o Processo Administrativo</w:t>
      </w:r>
      <w:r>
        <w:rPr>
          <w:szCs w:val="24"/>
        </w:rPr>
        <w:t xml:space="preserve"> de</w:t>
      </w:r>
      <w:r w:rsidRPr="0004290B">
        <w:rPr>
          <w:szCs w:val="24"/>
        </w:rPr>
        <w:t xml:space="preserve"> n</w:t>
      </w:r>
      <w:r>
        <w:rPr>
          <w:szCs w:val="24"/>
        </w:rPr>
        <w:t>º</w:t>
      </w:r>
      <w:r w:rsidR="007260EB">
        <w:rPr>
          <w:szCs w:val="24"/>
        </w:rPr>
        <w:t xml:space="preserve">. </w:t>
      </w:r>
      <w:r w:rsidR="00665B58" w:rsidRPr="00C61CDB">
        <w:rPr>
          <w:szCs w:val="24"/>
          <w:highlight w:val="yellow"/>
        </w:rPr>
        <w:t>_________________</w:t>
      </w:r>
      <w:r w:rsidRPr="00C61CDB">
        <w:rPr>
          <w:szCs w:val="24"/>
          <w:highlight w:val="yellow"/>
        </w:rPr>
        <w:t>,</w:t>
      </w:r>
      <w:r w:rsidRPr="0004290B">
        <w:rPr>
          <w:szCs w:val="24"/>
        </w:rPr>
        <w:t xml:space="preserve"> mediante as cláusulas e condições seguintes:</w:t>
      </w:r>
    </w:p>
    <w:p w:rsidR="00766E3F" w:rsidRPr="00792776" w:rsidRDefault="00766E3F" w:rsidP="00766E3F">
      <w:pPr>
        <w:pStyle w:val="Ttulo2"/>
        <w:tabs>
          <w:tab w:val="clear" w:pos="360"/>
          <w:tab w:val="left" w:pos="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792776">
        <w:rPr>
          <w:rFonts w:ascii="Times New Roman" w:hAnsi="Times New Roman"/>
          <w:b/>
          <w:bCs/>
          <w:color w:val="auto"/>
          <w:sz w:val="24"/>
          <w:szCs w:val="24"/>
        </w:rPr>
        <w:t>CLÁUSULA PRIMEIRA – DO OBJETO</w:t>
      </w:r>
    </w:p>
    <w:p w:rsidR="00766E3F" w:rsidRPr="00792776" w:rsidRDefault="00766E3F" w:rsidP="00766E3F">
      <w:pPr>
        <w:tabs>
          <w:tab w:val="left" w:pos="0"/>
        </w:tabs>
        <w:jc w:val="both"/>
        <w:rPr>
          <w:b/>
          <w:u w:val="single"/>
        </w:rPr>
      </w:pPr>
    </w:p>
    <w:p w:rsidR="00766E3F" w:rsidRDefault="00766E3F" w:rsidP="00766E3F">
      <w:pPr>
        <w:tabs>
          <w:tab w:val="left" w:pos="0"/>
          <w:tab w:val="left" w:pos="3720"/>
        </w:tabs>
        <w:jc w:val="both"/>
      </w:pPr>
      <w:r>
        <w:lastRenderedPageBreak/>
        <w:t xml:space="preserve">1.1 </w:t>
      </w:r>
      <w:r w:rsidRPr="00792776">
        <w:t xml:space="preserve">O objeto do presente </w:t>
      </w:r>
      <w:r w:rsidR="000F34E5">
        <w:t>Acordo de Cooperação Técnica</w:t>
      </w:r>
      <w:r w:rsidR="00251E38">
        <w:t xml:space="preserve"> </w:t>
      </w:r>
      <w:r w:rsidR="000F34E5">
        <w:t>destina-se à</w:t>
      </w:r>
      <w:r w:rsidRPr="00792776">
        <w:t xml:space="preserve"> concessão, por parte </w:t>
      </w:r>
      <w:r>
        <w:t xml:space="preserve">da </w:t>
      </w:r>
      <w:r w:rsidR="006235AB">
        <w:t xml:space="preserve">UNIDADE </w:t>
      </w:r>
      <w:r>
        <w:t xml:space="preserve">CONCEDENTE, de </w:t>
      </w:r>
      <w:r w:rsidRPr="00C23C73">
        <w:t xml:space="preserve">campo de </w:t>
      </w:r>
      <w:r w:rsidRPr="00551FFF">
        <w:rPr>
          <w:u w:val="single"/>
        </w:rPr>
        <w:t>estágio obrigatório</w:t>
      </w:r>
      <w:r w:rsidRPr="00C2671B">
        <w:t>,</w:t>
      </w:r>
      <w:r w:rsidR="00251E38">
        <w:t xml:space="preserve"> </w:t>
      </w:r>
      <w:r>
        <w:t>para</w:t>
      </w:r>
      <w:r w:rsidRPr="00792776">
        <w:t xml:space="preserve"> acadêmic</w:t>
      </w:r>
      <w:r>
        <w:t xml:space="preserve">os regularmente matriculados no </w:t>
      </w:r>
      <w:r w:rsidR="00E62B57">
        <w:t>UNIVERSIDADE DE GURUPI -</w:t>
      </w:r>
      <w:r w:rsidRPr="00792776">
        <w:t xml:space="preserve"> UNIRG, conforme detalhamento no </w:t>
      </w:r>
      <w:r>
        <w:t>Termo de Compromisso de Estágio</w:t>
      </w:r>
      <w:r w:rsidRPr="00792776">
        <w:t>, parte integrante deste documento, e Plano de Atividades de Estágio.</w:t>
      </w:r>
    </w:p>
    <w:p w:rsidR="00766E3F" w:rsidRDefault="00766E3F" w:rsidP="00766E3F">
      <w:pPr>
        <w:pStyle w:val="PargrafodaLista"/>
        <w:tabs>
          <w:tab w:val="left" w:pos="0"/>
          <w:tab w:val="left" w:pos="3720"/>
        </w:tabs>
        <w:ind w:left="435"/>
        <w:jc w:val="both"/>
      </w:pPr>
    </w:p>
    <w:p w:rsidR="00766E3F" w:rsidRDefault="00766E3F" w:rsidP="00766E3F">
      <w:pPr>
        <w:tabs>
          <w:tab w:val="left" w:pos="0"/>
        </w:tabs>
        <w:jc w:val="both"/>
        <w:rPr>
          <w:bCs/>
        </w:rPr>
      </w:pPr>
      <w:r w:rsidRPr="00792776">
        <w:t>1.1.</w:t>
      </w:r>
      <w:r>
        <w:t>1</w:t>
      </w:r>
      <w:r w:rsidRPr="00792776">
        <w:rPr>
          <w:bCs/>
          <w:i/>
        </w:rPr>
        <w:t>Estágio curricular obrigatório</w:t>
      </w:r>
      <w:r w:rsidRPr="00792776">
        <w:rPr>
          <w:bCs/>
        </w:rPr>
        <w:t xml:space="preserve"> é aquele que integra o projeto pedagógico dos respectivos cursos, cuja carga horária é requisito para aprovação e obtenção de diploma, e pode desenvolver-se como uma disciplina do curso ou como parte do desenvolvimento metodológico de disciplinas.</w:t>
      </w:r>
    </w:p>
    <w:p w:rsidR="00766E3F" w:rsidRDefault="00766E3F" w:rsidP="00766E3F">
      <w:pPr>
        <w:tabs>
          <w:tab w:val="left" w:pos="0"/>
        </w:tabs>
        <w:jc w:val="both"/>
        <w:rPr>
          <w:bCs/>
        </w:rPr>
      </w:pPr>
    </w:p>
    <w:p w:rsidR="00766E3F" w:rsidRPr="00CB2686" w:rsidRDefault="00766E3F" w:rsidP="00766E3F">
      <w:pPr>
        <w:tabs>
          <w:tab w:val="left" w:pos="0"/>
        </w:tabs>
        <w:jc w:val="both"/>
        <w:rPr>
          <w:bCs/>
        </w:rPr>
      </w:pPr>
      <w:r>
        <w:t>1.1.2</w:t>
      </w:r>
      <w:r w:rsidRPr="00792776">
        <w:t xml:space="preserve"> O </w:t>
      </w:r>
      <w:r w:rsidRPr="00792776">
        <w:rPr>
          <w:i/>
        </w:rPr>
        <w:t>campo de estágio</w:t>
      </w:r>
      <w:r>
        <w:t xml:space="preserve"> oferecido pela</w:t>
      </w:r>
      <w:r w:rsidR="00251E38">
        <w:t xml:space="preserve"> </w:t>
      </w:r>
      <w:r w:rsidR="00354877">
        <w:t>UNIDADE</w:t>
      </w:r>
      <w:r w:rsidR="00251E38">
        <w:t xml:space="preserve"> </w:t>
      </w:r>
      <w:r w:rsidRPr="00792776">
        <w:t xml:space="preserve">CONCEDENTE </w:t>
      </w:r>
      <w:r>
        <w:t>deve</w:t>
      </w:r>
      <w:r w:rsidRPr="00792776">
        <w:t xml:space="preserve"> propiciar a complementação do ensino e da aprendizagem a serem planejados, acompanhados e avaliados em conformidade com os currículos, programas e calendários acadêmicos, proporcionando preparação para o trabalho produtivo de alunos e objetivando o desenvolvimento, em termos de treinamento prático, de aperfeiçoamento técnico-cultural, científico e de relacionamento humano.</w:t>
      </w:r>
    </w:p>
    <w:p w:rsidR="00766E3F" w:rsidRDefault="00766E3F" w:rsidP="00766E3F">
      <w:pPr>
        <w:tabs>
          <w:tab w:val="left" w:pos="0"/>
          <w:tab w:val="left" w:pos="372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1.1.</w:t>
      </w:r>
      <w:r>
        <w:t>3</w:t>
      </w:r>
      <w:r w:rsidRPr="00792776">
        <w:t xml:space="preserve"> O </w:t>
      </w:r>
      <w:r w:rsidRPr="00792776">
        <w:rPr>
          <w:i/>
        </w:rPr>
        <w:t>plano de atividades de estágio</w:t>
      </w:r>
      <w:r w:rsidRPr="00792776">
        <w:t xml:space="preserve">, documento obrigatório, a ser elaborado em conjunto pelo acadêmico, </w:t>
      </w:r>
      <w:r w:rsidR="00354877">
        <w:t>a UNIDADE</w:t>
      </w:r>
      <w:r w:rsidRPr="00792776">
        <w:t xml:space="preserve"> CONCEDENTE e a </w:t>
      </w:r>
      <w:r w:rsidR="00354877">
        <w:t>INSTITUIÇÃO DE ENSINO</w:t>
      </w:r>
      <w:r w:rsidRPr="00792776">
        <w:t xml:space="preserve">, deve conter </w:t>
      </w:r>
      <w:r w:rsidR="00790B1F">
        <w:t>orientaç</w:t>
      </w:r>
      <w:r w:rsidR="00F15B12">
        <w:t>ões</w:t>
      </w:r>
      <w:r w:rsidR="00790B1F">
        <w:t xml:space="preserve"> acerca das atividades e áreas de trabalho em que se desenvolverá o estágio, de tal forma que possibilite ao professor orientador a verificação de sua pertin</w:t>
      </w:r>
      <w:r w:rsidR="00F15B12">
        <w:t>ência com o pr</w:t>
      </w:r>
      <w:r w:rsidR="00790B1F">
        <w:t>ojeto pedagógico do curso e da progressão do estágio</w:t>
      </w:r>
      <w:r w:rsidRPr="00792776">
        <w:t>.</w:t>
      </w:r>
    </w:p>
    <w:p w:rsidR="00766E3F" w:rsidRDefault="00766E3F" w:rsidP="00766E3F">
      <w:pPr>
        <w:tabs>
          <w:tab w:val="left" w:pos="0"/>
          <w:tab w:val="left" w:pos="372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>
        <w:t>1.1.4</w:t>
      </w:r>
      <w:r w:rsidRPr="00792776">
        <w:t xml:space="preserve"> O</w:t>
      </w:r>
      <w:r w:rsidR="00047646">
        <w:t xml:space="preserve">s acadêmicos serão selecionados </w:t>
      </w:r>
      <w:r w:rsidR="002746FE">
        <w:t>e encaminhados pela INSTITUIÇÃO DE ENSINO, c</w:t>
      </w:r>
      <w:r w:rsidRPr="00792776">
        <w:t>onforme critérios próprios de seleção, amplamente</w:t>
      </w:r>
      <w:r>
        <w:t xml:space="preserve"> divulgados, mediante informe da</w:t>
      </w:r>
      <w:r w:rsidR="00251E38">
        <w:t xml:space="preserve"> </w:t>
      </w:r>
      <w:r w:rsidR="00047646">
        <w:t xml:space="preserve">INSTITUIÇÃO DE ENSINO, </w:t>
      </w:r>
      <w:r w:rsidRPr="00792776">
        <w:t xml:space="preserve">especificando as </w:t>
      </w:r>
      <w:r w:rsidRPr="00792776">
        <w:rPr>
          <w:bCs/>
        </w:rPr>
        <w:t xml:space="preserve">áreas de estágio e </w:t>
      </w:r>
      <w:r w:rsidRPr="00792776">
        <w:rPr>
          <w:highlight w:val="white"/>
        </w:rPr>
        <w:t>quantidades de vagas ofertadas</w:t>
      </w:r>
      <w:r w:rsidRPr="00792776">
        <w:t xml:space="preserve">, ficando </w:t>
      </w:r>
      <w:r w:rsidRPr="00792776">
        <w:rPr>
          <w:rFonts w:eastAsia="Calibri"/>
          <w:lang w:eastAsia="en-US"/>
        </w:rPr>
        <w:t>assegurado aos acadêmicos portadores de deficiência o percentual de 10% (dez por cento) das vagas oferecidas pel</w:t>
      </w:r>
      <w:r>
        <w:rPr>
          <w:rFonts w:eastAsia="Calibri"/>
          <w:lang w:eastAsia="en-US"/>
        </w:rPr>
        <w:t>a</w:t>
      </w:r>
      <w:r w:rsidR="00251E38">
        <w:rPr>
          <w:rFonts w:eastAsia="Calibri"/>
          <w:lang w:eastAsia="en-US"/>
        </w:rPr>
        <w:t xml:space="preserve"> </w:t>
      </w:r>
      <w:r w:rsidR="00047646">
        <w:rPr>
          <w:rFonts w:eastAsia="Calibri"/>
          <w:lang w:eastAsia="en-US"/>
        </w:rPr>
        <w:t xml:space="preserve">UNIDADE </w:t>
      </w:r>
      <w:r w:rsidRPr="00792776">
        <w:rPr>
          <w:rFonts w:eastAsia="Calibri"/>
          <w:lang w:eastAsia="en-US"/>
        </w:rPr>
        <w:t xml:space="preserve">CONCEDENTE, </w:t>
      </w:r>
      <w:r w:rsidRPr="00792776">
        <w:t>conforme exigência estabelecida na Lei n. 11.788/2008.</w:t>
      </w:r>
    </w:p>
    <w:p w:rsidR="00766E3F" w:rsidRDefault="00766E3F" w:rsidP="00766E3F">
      <w:pPr>
        <w:tabs>
          <w:tab w:val="left" w:pos="0"/>
          <w:tab w:val="left" w:pos="3720"/>
        </w:tabs>
        <w:spacing w:line="360" w:lineRule="auto"/>
        <w:jc w:val="both"/>
      </w:pPr>
    </w:p>
    <w:p w:rsidR="00766E3F" w:rsidRPr="00792776" w:rsidRDefault="00766E3F" w:rsidP="00766E3F">
      <w:pPr>
        <w:tabs>
          <w:tab w:val="left" w:pos="0"/>
        </w:tabs>
        <w:jc w:val="center"/>
        <w:rPr>
          <w:snapToGrid w:val="0"/>
        </w:rPr>
      </w:pPr>
      <w:r w:rsidRPr="00792776">
        <w:rPr>
          <w:b/>
          <w:snapToGrid w:val="0"/>
        </w:rPr>
        <w:t>CLÁUSULA SEGUNDA – DO TERMO DE COMPROMISSO DE ESTÁGIO</w:t>
      </w:r>
    </w:p>
    <w:p w:rsidR="00766E3F" w:rsidRPr="00792776" w:rsidRDefault="00766E3F" w:rsidP="00766E3F">
      <w:pPr>
        <w:tabs>
          <w:tab w:val="left" w:pos="0"/>
        </w:tabs>
        <w:jc w:val="both"/>
        <w:rPr>
          <w:snapToGrid w:val="0"/>
        </w:rPr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2.1 Nos termos do art. 3º, II da Le</w:t>
      </w:r>
      <w:r>
        <w:t xml:space="preserve">i n. 11.788/2008, </w:t>
      </w:r>
      <w:r w:rsidRPr="00B35456">
        <w:t xml:space="preserve">a concessão </w:t>
      </w:r>
      <w:r>
        <w:t>do</w:t>
      </w:r>
      <w:r w:rsidRPr="00792776">
        <w:t xml:space="preserve"> estágio de que trata este </w:t>
      </w:r>
      <w:r w:rsidR="002D16DC">
        <w:t>Acordo de Cooperação Técnica</w:t>
      </w:r>
      <w:r w:rsidRPr="00792776">
        <w:t xml:space="preserve"> tornar-se-á efetiva após a assinatura do respectivo Termo de Compromisso de Estági</w:t>
      </w:r>
      <w:r>
        <w:t xml:space="preserve">o, em conjunto, pelo acadêmico, a </w:t>
      </w:r>
      <w:r w:rsidR="002D16DC">
        <w:t xml:space="preserve">UNIDADE </w:t>
      </w:r>
      <w:r w:rsidRPr="00792776">
        <w:t xml:space="preserve">CONCEDENTE e a </w:t>
      </w:r>
      <w:r w:rsidR="002D16DC">
        <w:t>INSTITUIÇÃO DE ENSINO</w:t>
      </w:r>
      <w:r w:rsidRPr="00792776">
        <w:t>.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2.2 A </w:t>
      </w:r>
      <w:r w:rsidR="002315C8">
        <w:t>INSTITUIÇÃO DE ENSINO</w:t>
      </w:r>
      <w:r w:rsidRPr="00792776">
        <w:t xml:space="preserve"> será representada em cada Termo de Compromisso de Estágio </w:t>
      </w:r>
      <w:proofErr w:type="gramStart"/>
      <w:r w:rsidRPr="00792776">
        <w:t>pelo(</w:t>
      </w:r>
      <w:proofErr w:type="gramEnd"/>
      <w:r w:rsidRPr="00792776">
        <w:t>a) Coordenador(a) d</w:t>
      </w:r>
      <w:r>
        <w:t>e Estágio e/ou Coordenador(a) de</w:t>
      </w:r>
      <w:r w:rsidRPr="00792776">
        <w:t xml:space="preserve"> Curso </w:t>
      </w:r>
      <w:r>
        <w:t>a que o acadêmico estiver vinculado.</w:t>
      </w:r>
    </w:p>
    <w:p w:rsidR="00766E3F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807B60">
        <w:t xml:space="preserve">2.3 A </w:t>
      </w:r>
      <w:r w:rsidR="002315C8">
        <w:t xml:space="preserve">UNIDADE </w:t>
      </w:r>
      <w:r w:rsidRPr="00807B60">
        <w:t xml:space="preserve">CONCEDENTE será representada </w:t>
      </w:r>
      <w:r w:rsidRPr="00DF64FD">
        <w:t xml:space="preserve">ou substituída </w:t>
      </w:r>
      <w:r w:rsidRPr="00807B60">
        <w:t>em cada Termo de Compromisso de Estágio pelo</w:t>
      </w:r>
      <w:r w:rsidR="00CF01F7">
        <w:t xml:space="preserve"> </w:t>
      </w:r>
      <w:r w:rsidRPr="00807B60">
        <w:t>(a) representante legal do órgão e/ou entidade no qual ocorrerão as atividades de estágio.</w:t>
      </w:r>
    </w:p>
    <w:p w:rsidR="00766E3F" w:rsidRPr="00792776" w:rsidRDefault="00766E3F" w:rsidP="00766E3F">
      <w:pPr>
        <w:tabs>
          <w:tab w:val="left" w:pos="0"/>
        </w:tabs>
        <w:spacing w:line="360" w:lineRule="auto"/>
        <w:jc w:val="both"/>
      </w:pPr>
    </w:p>
    <w:p w:rsidR="00766E3F" w:rsidRDefault="00766E3F" w:rsidP="00766E3F">
      <w:pPr>
        <w:widowControl w:val="0"/>
        <w:tabs>
          <w:tab w:val="left" w:pos="0"/>
          <w:tab w:val="left" w:pos="720"/>
        </w:tabs>
        <w:ind w:right="-108"/>
        <w:jc w:val="center"/>
        <w:rPr>
          <w:b/>
          <w:snapToGrid w:val="0"/>
        </w:rPr>
      </w:pPr>
      <w:r w:rsidRPr="00792776">
        <w:rPr>
          <w:b/>
          <w:snapToGrid w:val="0"/>
        </w:rPr>
        <w:t>CLÁUSULA TERCEIRA – DA COORDENAÇÃO DO CONVÊNIO</w:t>
      </w:r>
    </w:p>
    <w:p w:rsidR="00460B4D" w:rsidRDefault="00460B4D" w:rsidP="00766E3F">
      <w:pPr>
        <w:widowControl w:val="0"/>
        <w:tabs>
          <w:tab w:val="left" w:pos="0"/>
          <w:tab w:val="left" w:pos="720"/>
        </w:tabs>
        <w:ind w:right="-108"/>
        <w:jc w:val="center"/>
        <w:rPr>
          <w:b/>
          <w:snapToGrid w:val="0"/>
        </w:rPr>
      </w:pPr>
    </w:p>
    <w:p w:rsidR="00766E3F" w:rsidRPr="00792776" w:rsidRDefault="00766E3F" w:rsidP="00766E3F">
      <w:pPr>
        <w:widowControl w:val="0"/>
        <w:tabs>
          <w:tab w:val="left" w:pos="0"/>
          <w:tab w:val="left" w:pos="720"/>
        </w:tabs>
        <w:ind w:right="-108"/>
        <w:jc w:val="both"/>
        <w:rPr>
          <w:snapToGrid w:val="0"/>
        </w:rPr>
      </w:pPr>
      <w:r w:rsidRPr="00792776">
        <w:rPr>
          <w:snapToGrid w:val="0"/>
        </w:rPr>
        <w:t xml:space="preserve">3.1 A </w:t>
      </w:r>
      <w:r w:rsidR="009B7C76">
        <w:t>INSTITUIÇÃO DE ENSINO</w:t>
      </w:r>
      <w:r w:rsidRPr="00792776">
        <w:t xml:space="preserve"> designará o responsável pela </w:t>
      </w:r>
      <w:r w:rsidRPr="00792776">
        <w:rPr>
          <w:snapToGrid w:val="0"/>
        </w:rPr>
        <w:t xml:space="preserve">coordenação deste </w:t>
      </w:r>
      <w:r w:rsidR="009B7C76">
        <w:rPr>
          <w:snapToGrid w:val="0"/>
        </w:rPr>
        <w:t>Acordo de Cooperação Técnica</w:t>
      </w:r>
      <w:r w:rsidRPr="00792776">
        <w:rPr>
          <w:snapToGrid w:val="0"/>
        </w:rPr>
        <w:t xml:space="preserve"> a quem caberá acompanhar, gerenciar e administrar sua execução, garantindo a boa e regular gestão de seu objeto, bem como elaborar relatórios necessários ao acompanhamento e fiscalização de sua execução, na forma da cláusula </w:t>
      </w:r>
      <w:r w:rsidRPr="00B778C9">
        <w:rPr>
          <w:snapToGrid w:val="0"/>
          <w:u w:val="single"/>
        </w:rPr>
        <w:t>Décima Segunda</w:t>
      </w:r>
      <w:r w:rsidRPr="00792776">
        <w:rPr>
          <w:snapToGrid w:val="0"/>
        </w:rPr>
        <w:t xml:space="preserve"> deste instrumento.</w:t>
      </w:r>
    </w:p>
    <w:p w:rsidR="00766E3F" w:rsidRDefault="00766E3F" w:rsidP="00766E3F">
      <w:pPr>
        <w:widowControl w:val="0"/>
        <w:tabs>
          <w:tab w:val="left" w:pos="0"/>
          <w:tab w:val="left" w:pos="720"/>
        </w:tabs>
        <w:spacing w:line="360" w:lineRule="auto"/>
        <w:ind w:right="-108"/>
        <w:jc w:val="both"/>
        <w:rPr>
          <w:snapToGrid w:val="0"/>
        </w:rPr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QUARTA – DAS ATRIBUIÇÕES DAS PARTÍCIPES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BE54B8" w:rsidRDefault="00766E3F" w:rsidP="00766E3F">
      <w:pPr>
        <w:tabs>
          <w:tab w:val="left" w:pos="0"/>
        </w:tabs>
        <w:jc w:val="both"/>
      </w:pPr>
      <w:r w:rsidRPr="00BE54B8">
        <w:rPr>
          <w:b/>
        </w:rPr>
        <w:t>4.1</w:t>
      </w:r>
      <w:r w:rsidR="00251E38">
        <w:rPr>
          <w:b/>
        </w:rPr>
        <w:t xml:space="preserve"> </w:t>
      </w:r>
      <w:r w:rsidRPr="00BE54B8">
        <w:rPr>
          <w:b/>
        </w:rPr>
        <w:t xml:space="preserve">Na execução do objeto deste </w:t>
      </w:r>
      <w:r w:rsidR="00106F62">
        <w:rPr>
          <w:b/>
        </w:rPr>
        <w:t>Acordo de Cooperação Técnica</w:t>
      </w:r>
      <w:r w:rsidR="00C61CDB" w:rsidRPr="00BE54B8">
        <w:rPr>
          <w:b/>
        </w:rPr>
        <w:t xml:space="preserve"> compreendem-se</w:t>
      </w:r>
      <w:r w:rsidRPr="00BE54B8">
        <w:rPr>
          <w:b/>
        </w:rPr>
        <w:t xml:space="preserve"> as seguintes atribuições à </w:t>
      </w:r>
      <w:r w:rsidR="00106F62" w:rsidRPr="00106F62">
        <w:rPr>
          <w:b/>
        </w:rPr>
        <w:t>INSTITUIÇÃO DE ENSINO</w:t>
      </w:r>
      <w:r w:rsidRPr="00BE54B8">
        <w:rPr>
          <w:b/>
        </w:rPr>
        <w:t>:</w:t>
      </w:r>
    </w:p>
    <w:p w:rsidR="00766E3F" w:rsidRPr="00460B4D" w:rsidRDefault="00766E3F" w:rsidP="00766E3F">
      <w:pPr>
        <w:tabs>
          <w:tab w:val="left" w:pos="0"/>
        </w:tabs>
        <w:jc w:val="both"/>
        <w:rPr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rStyle w:val="info1"/>
          <w:rFonts w:eastAsia="Calibri"/>
          <w:sz w:val="24"/>
          <w:szCs w:val="24"/>
        </w:rPr>
      </w:pPr>
      <w:r w:rsidRPr="00792776">
        <w:rPr>
          <w:sz w:val="24"/>
          <w:szCs w:val="24"/>
        </w:rPr>
        <w:t xml:space="preserve">4.1.1 </w:t>
      </w:r>
      <w:r w:rsidRPr="00792776">
        <w:rPr>
          <w:rStyle w:val="info1"/>
          <w:rFonts w:eastAsia="Calibri"/>
          <w:sz w:val="24"/>
          <w:szCs w:val="24"/>
        </w:rPr>
        <w:t>C</w:t>
      </w:r>
      <w:r w:rsidRPr="00792776">
        <w:rPr>
          <w:color w:val="000000"/>
          <w:sz w:val="24"/>
          <w:szCs w:val="24"/>
        </w:rPr>
        <w:t xml:space="preserve">elebrar Termo de Compromisso de Estágio com o acadêmico ou, conforme o caso, com seu representante ou assistente legal, e com </w:t>
      </w:r>
      <w:r>
        <w:rPr>
          <w:color w:val="000000"/>
          <w:sz w:val="24"/>
          <w:szCs w:val="24"/>
        </w:rPr>
        <w:t>a</w:t>
      </w:r>
      <w:r w:rsidR="00251E38">
        <w:rPr>
          <w:color w:val="000000"/>
          <w:sz w:val="24"/>
          <w:szCs w:val="24"/>
        </w:rPr>
        <w:t xml:space="preserve"> </w:t>
      </w:r>
      <w:r w:rsidR="00DF5F13">
        <w:rPr>
          <w:color w:val="000000"/>
          <w:sz w:val="24"/>
          <w:szCs w:val="24"/>
        </w:rPr>
        <w:t xml:space="preserve">UNIDADE </w:t>
      </w:r>
      <w:r w:rsidRPr="00792776">
        <w:rPr>
          <w:color w:val="000000"/>
          <w:sz w:val="24"/>
          <w:szCs w:val="24"/>
        </w:rPr>
        <w:t>CONCEDENTE, indicando as condições de adequação do estágio à proposta pedagógica do respectivo curso, à etapa e modalidade da formação acadêmica do aluno, bem como ao horário e calendário acadêmico.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rStyle w:val="info1"/>
          <w:rFonts w:eastAsia="Calibri"/>
          <w:sz w:val="22"/>
          <w:szCs w:val="22"/>
        </w:rPr>
      </w:pPr>
    </w:p>
    <w:p w:rsidR="00766E3F" w:rsidRPr="00792776" w:rsidRDefault="00766E3F" w:rsidP="00766E3F">
      <w:pPr>
        <w:pStyle w:val="Default"/>
        <w:tabs>
          <w:tab w:val="left" w:pos="0"/>
        </w:tabs>
        <w:jc w:val="both"/>
        <w:rPr>
          <w:rStyle w:val="info1"/>
          <w:rFonts w:eastAsia="Calibri"/>
          <w:color w:val="auto"/>
          <w:sz w:val="24"/>
          <w:szCs w:val="24"/>
        </w:rPr>
      </w:pPr>
      <w:r w:rsidRPr="00792776">
        <w:rPr>
          <w:rStyle w:val="info1"/>
          <w:rFonts w:eastAsia="Calibri"/>
          <w:color w:val="auto"/>
          <w:sz w:val="24"/>
          <w:szCs w:val="24"/>
        </w:rPr>
        <w:t>4.1.2 D</w:t>
      </w:r>
      <w:r w:rsidRPr="00792776">
        <w:t xml:space="preserve">efinir as condições de realização de estágio segundo as necessidades acadêmicas, orientando </w:t>
      </w:r>
      <w:r>
        <w:t>a</w:t>
      </w:r>
      <w:r w:rsidR="00251E38">
        <w:t xml:space="preserve"> </w:t>
      </w:r>
      <w:r w:rsidR="00DF5F13">
        <w:t xml:space="preserve">UNIDADE </w:t>
      </w:r>
      <w:r w:rsidRPr="00792776">
        <w:t>CONCEDENTE quanto ao conteúdo técnico dos estágios.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rStyle w:val="info1"/>
          <w:rFonts w:eastAsia="Calibri"/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rStyle w:val="info1"/>
          <w:rFonts w:eastAsia="Calibri"/>
          <w:sz w:val="24"/>
          <w:szCs w:val="24"/>
        </w:rPr>
        <w:t>4.1.3 A</w:t>
      </w:r>
      <w:r w:rsidRPr="00792776">
        <w:rPr>
          <w:color w:val="000000"/>
          <w:sz w:val="24"/>
          <w:szCs w:val="24"/>
        </w:rPr>
        <w:t>valiar as instalações d</w:t>
      </w:r>
      <w:r>
        <w:rPr>
          <w:color w:val="000000"/>
          <w:sz w:val="24"/>
          <w:szCs w:val="24"/>
        </w:rPr>
        <w:t>a</w:t>
      </w:r>
      <w:r w:rsidR="00251E38">
        <w:rPr>
          <w:color w:val="000000"/>
          <w:sz w:val="24"/>
          <w:szCs w:val="24"/>
        </w:rPr>
        <w:t xml:space="preserve"> </w:t>
      </w:r>
      <w:r w:rsidR="00DF5F13" w:rsidRPr="00DF5F13">
        <w:rPr>
          <w:sz w:val="24"/>
          <w:szCs w:val="24"/>
        </w:rPr>
        <w:t>UNIDADE</w:t>
      </w:r>
      <w:r w:rsidRPr="00792776">
        <w:rPr>
          <w:color w:val="000000"/>
          <w:sz w:val="24"/>
          <w:szCs w:val="24"/>
        </w:rPr>
        <w:t>CONCEDENTE e sua adequação à formação cultural e profissional do acadêmico</w:t>
      </w:r>
      <w:r w:rsidRPr="00792776">
        <w:rPr>
          <w:sz w:val="24"/>
          <w:szCs w:val="24"/>
        </w:rPr>
        <w:t>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>4.1.4 I</w:t>
      </w:r>
      <w:r w:rsidRPr="00792776">
        <w:rPr>
          <w:color w:val="000000"/>
          <w:sz w:val="24"/>
          <w:szCs w:val="24"/>
        </w:rPr>
        <w:t xml:space="preserve">ndicar professor orientador, da área a ser desenvolvida no estágio, como responsável pelo </w:t>
      </w:r>
      <w:r w:rsidRPr="00792776">
        <w:rPr>
          <w:sz w:val="24"/>
          <w:szCs w:val="24"/>
        </w:rPr>
        <w:t>acompanhamento, vistos nos relatórios de atividades e avaliação das atividades do estagiário, sendo vedada a orientação de estágio por cônjuge, companheiro ou parente até o terceiro grau do estagiário.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color w:val="000000"/>
          <w:sz w:val="24"/>
          <w:szCs w:val="24"/>
        </w:rPr>
        <w:t>4.1.5 Exigir do estagiário a apresentação periódica de relatório das atividades, em prazo não superior a 6 (seis) meses.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color w:val="000000"/>
          <w:sz w:val="24"/>
          <w:szCs w:val="24"/>
        </w:rPr>
        <w:t>4.1.6 Zelar pelo cumprimento do Termo de Compromisso de Estágio, reorientando o estagiário para outro local em caso de descumprimento de suas normas e/ou adotando outras medidas, conforme dispuserem os regulamentos institucionais.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color w:val="000000"/>
          <w:sz w:val="24"/>
          <w:szCs w:val="24"/>
        </w:rPr>
        <w:t>4.1.7 Elaborar normas complementares e instrumentos de avaliação dos estágios de seus acadêmicos.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color w:val="000000"/>
          <w:sz w:val="24"/>
          <w:szCs w:val="24"/>
        </w:rPr>
        <w:t xml:space="preserve">4.1.8 Comunicar </w:t>
      </w:r>
      <w:r>
        <w:rPr>
          <w:color w:val="000000"/>
          <w:sz w:val="24"/>
          <w:szCs w:val="24"/>
        </w:rPr>
        <w:t>à</w:t>
      </w:r>
      <w:r w:rsidR="00251E38">
        <w:rPr>
          <w:color w:val="000000"/>
          <w:sz w:val="24"/>
          <w:szCs w:val="24"/>
        </w:rPr>
        <w:t xml:space="preserve"> </w:t>
      </w:r>
      <w:r w:rsidR="00707782">
        <w:rPr>
          <w:color w:val="000000"/>
          <w:sz w:val="24"/>
          <w:szCs w:val="24"/>
        </w:rPr>
        <w:t xml:space="preserve">UNIDADE </w:t>
      </w:r>
      <w:r w:rsidRPr="00792776">
        <w:rPr>
          <w:color w:val="000000"/>
          <w:sz w:val="24"/>
          <w:szCs w:val="24"/>
        </w:rPr>
        <w:t>CONCEDENTE, no início do período letivo, as datas de realização de avaliações acadêmicas.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color w:val="000000"/>
          <w:sz w:val="24"/>
          <w:szCs w:val="24"/>
        </w:rPr>
        <w:t xml:space="preserve">4.1.9 Informar </w:t>
      </w:r>
      <w:r>
        <w:rPr>
          <w:color w:val="000000"/>
          <w:sz w:val="24"/>
          <w:szCs w:val="24"/>
        </w:rPr>
        <w:t>à</w:t>
      </w:r>
      <w:r w:rsidR="00251E38">
        <w:rPr>
          <w:color w:val="000000"/>
          <w:sz w:val="24"/>
          <w:szCs w:val="24"/>
        </w:rPr>
        <w:t xml:space="preserve"> </w:t>
      </w:r>
      <w:r w:rsidR="0059003F">
        <w:rPr>
          <w:color w:val="000000"/>
          <w:sz w:val="24"/>
          <w:szCs w:val="24"/>
        </w:rPr>
        <w:t xml:space="preserve">UNIDADE </w:t>
      </w:r>
      <w:r w:rsidRPr="00792776">
        <w:rPr>
          <w:color w:val="000000"/>
          <w:sz w:val="24"/>
          <w:szCs w:val="24"/>
        </w:rPr>
        <w:t xml:space="preserve">CONCEDENTE com </w:t>
      </w:r>
      <w:r w:rsidR="00C61CDB" w:rsidRPr="00792776">
        <w:rPr>
          <w:color w:val="000000"/>
          <w:sz w:val="24"/>
          <w:szCs w:val="24"/>
        </w:rPr>
        <w:t>antecedência</w:t>
      </w:r>
      <w:r w:rsidR="00C61CDB">
        <w:rPr>
          <w:color w:val="000000"/>
          <w:sz w:val="24"/>
          <w:szCs w:val="24"/>
        </w:rPr>
        <w:t xml:space="preserve">, </w:t>
      </w:r>
      <w:r w:rsidRPr="00792776">
        <w:rPr>
          <w:sz w:val="24"/>
          <w:szCs w:val="24"/>
        </w:rPr>
        <w:t>sobre cursos, seminários ou outras atividades curriculares oferecidas pela CONVENENTE ou sobre eventos dos quais participe como convidada, quando ligados à área de atuação do estagiário.</w:t>
      </w:r>
    </w:p>
    <w:p w:rsidR="00460B4D" w:rsidRDefault="00460B4D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4.1.10 Comunicar </w:t>
      </w:r>
      <w:r>
        <w:rPr>
          <w:sz w:val="24"/>
          <w:szCs w:val="24"/>
        </w:rPr>
        <w:t>à</w:t>
      </w:r>
      <w:r w:rsidR="00251E38">
        <w:rPr>
          <w:sz w:val="24"/>
          <w:szCs w:val="24"/>
        </w:rPr>
        <w:t xml:space="preserve"> </w:t>
      </w:r>
      <w:r w:rsidR="0059003F">
        <w:rPr>
          <w:sz w:val="24"/>
          <w:szCs w:val="24"/>
        </w:rPr>
        <w:t xml:space="preserve">UNIDADE </w:t>
      </w:r>
      <w:r w:rsidRPr="00792776">
        <w:rPr>
          <w:sz w:val="24"/>
          <w:szCs w:val="24"/>
        </w:rPr>
        <w:t>CONCEDENTE, imediatamente, por escrito, quaisquer ocorrências que impliquem a desvinculação do acadêmico, ou relacionado à realização do</w:t>
      </w:r>
      <w:r w:rsidR="00251E38">
        <w:rPr>
          <w:sz w:val="24"/>
          <w:szCs w:val="24"/>
        </w:rPr>
        <w:t xml:space="preserve"> </w:t>
      </w:r>
      <w:r w:rsidRPr="00792776">
        <w:rPr>
          <w:sz w:val="24"/>
          <w:szCs w:val="24"/>
        </w:rPr>
        <w:t>estágio curricular.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lastRenderedPageBreak/>
        <w:t xml:space="preserve">4.1.11 A </w:t>
      </w:r>
      <w:r w:rsidR="0059003F">
        <w:rPr>
          <w:sz w:val="24"/>
          <w:szCs w:val="24"/>
        </w:rPr>
        <w:t>INSTITUIÇÃO DE ENSINO</w:t>
      </w:r>
      <w:r w:rsidR="00251E38">
        <w:rPr>
          <w:sz w:val="24"/>
          <w:szCs w:val="24"/>
        </w:rPr>
        <w:t xml:space="preserve"> </w:t>
      </w:r>
      <w:r w:rsidRPr="00792776">
        <w:rPr>
          <w:sz w:val="24"/>
          <w:szCs w:val="24"/>
        </w:rPr>
        <w:t>não terá qualquer responsabilidade pelo ressarcimento de danos de quaisquer espécies, inclusive materiais e morais, causados por ato doloso ou culposo do estagiário durante a realização do estágio.</w:t>
      </w:r>
    </w:p>
    <w:p w:rsidR="00FC7083" w:rsidRDefault="00FC7083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>4.1.12 Coordenar</w:t>
      </w:r>
      <w:r w:rsidR="0059003F">
        <w:rPr>
          <w:sz w:val="24"/>
          <w:szCs w:val="24"/>
        </w:rPr>
        <w:t xml:space="preserve"> e acompanhar a execução deste Acordo de Cooperação Técnica</w:t>
      </w:r>
      <w:r w:rsidRPr="00792776">
        <w:rPr>
          <w:sz w:val="24"/>
          <w:szCs w:val="24"/>
        </w:rPr>
        <w:t xml:space="preserve">, a fim de garantir o seu fiel cumprimento, comunicando </w:t>
      </w:r>
      <w:r>
        <w:rPr>
          <w:sz w:val="24"/>
          <w:szCs w:val="24"/>
        </w:rPr>
        <w:t xml:space="preserve">à </w:t>
      </w:r>
      <w:r w:rsidR="0059003F">
        <w:rPr>
          <w:sz w:val="24"/>
          <w:szCs w:val="24"/>
        </w:rPr>
        <w:t>UNIDADE CONCEDENTE</w:t>
      </w:r>
      <w:r w:rsidR="00251E38">
        <w:rPr>
          <w:sz w:val="24"/>
          <w:szCs w:val="24"/>
        </w:rPr>
        <w:t xml:space="preserve"> </w:t>
      </w:r>
      <w:r w:rsidRPr="00792776">
        <w:rPr>
          <w:sz w:val="24"/>
          <w:szCs w:val="24"/>
        </w:rPr>
        <w:t xml:space="preserve">quaisquer irregularidades na execução deste </w:t>
      </w:r>
      <w:r w:rsidR="0059003F">
        <w:rPr>
          <w:sz w:val="24"/>
          <w:szCs w:val="24"/>
        </w:rPr>
        <w:t>instrumento</w:t>
      </w:r>
      <w:r w:rsidRPr="00792776">
        <w:rPr>
          <w:sz w:val="24"/>
          <w:szCs w:val="24"/>
        </w:rPr>
        <w:t>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BE54B8" w:rsidRDefault="00766E3F" w:rsidP="00766E3F">
      <w:pPr>
        <w:tabs>
          <w:tab w:val="left" w:pos="0"/>
        </w:tabs>
        <w:jc w:val="both"/>
      </w:pPr>
      <w:r w:rsidRPr="00BE54B8">
        <w:rPr>
          <w:b/>
        </w:rPr>
        <w:t>4.2</w:t>
      </w:r>
      <w:r w:rsidR="00251E38">
        <w:rPr>
          <w:b/>
        </w:rPr>
        <w:t xml:space="preserve"> </w:t>
      </w:r>
      <w:r w:rsidRPr="00BE54B8">
        <w:rPr>
          <w:b/>
        </w:rPr>
        <w:t xml:space="preserve">Na execução do objeto deste </w:t>
      </w:r>
      <w:r w:rsidR="005A7741">
        <w:rPr>
          <w:b/>
        </w:rPr>
        <w:t>Acordo de Cooperação Técnica</w:t>
      </w:r>
      <w:r w:rsidR="00C61CDB" w:rsidRPr="00BE54B8">
        <w:rPr>
          <w:b/>
        </w:rPr>
        <w:t xml:space="preserve"> compreendem-se</w:t>
      </w:r>
      <w:r w:rsidRPr="00BE54B8">
        <w:rPr>
          <w:b/>
        </w:rPr>
        <w:t xml:space="preserve"> as seguintes atribuições </w:t>
      </w:r>
      <w:r>
        <w:rPr>
          <w:b/>
        </w:rPr>
        <w:t>à</w:t>
      </w:r>
      <w:r w:rsidR="00251E38">
        <w:rPr>
          <w:b/>
        </w:rPr>
        <w:t xml:space="preserve"> </w:t>
      </w:r>
      <w:r w:rsidR="005A7741">
        <w:rPr>
          <w:b/>
        </w:rPr>
        <w:t xml:space="preserve">UNIDADE </w:t>
      </w:r>
      <w:r w:rsidRPr="00BE54B8">
        <w:rPr>
          <w:b/>
        </w:rPr>
        <w:t>CONCEDENTE: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rStyle w:val="info1"/>
          <w:rFonts w:eastAsia="Calibri"/>
          <w:bCs/>
          <w:sz w:val="24"/>
          <w:szCs w:val="24"/>
        </w:rPr>
      </w:pPr>
    </w:p>
    <w:p w:rsidR="00766E3F" w:rsidRPr="00792776" w:rsidRDefault="00766E3F" w:rsidP="00766E3F">
      <w:pPr>
        <w:pStyle w:val="Default"/>
        <w:tabs>
          <w:tab w:val="left" w:pos="0"/>
        </w:tabs>
        <w:jc w:val="both"/>
      </w:pPr>
      <w:r w:rsidRPr="00792776">
        <w:rPr>
          <w:rStyle w:val="info1"/>
          <w:rFonts w:eastAsia="Calibri"/>
          <w:bCs/>
          <w:color w:val="auto"/>
          <w:sz w:val="24"/>
          <w:szCs w:val="24"/>
        </w:rPr>
        <w:t>4.2.1 I</w:t>
      </w:r>
      <w:r w:rsidRPr="00792776">
        <w:t xml:space="preserve">nformar à </w:t>
      </w:r>
      <w:r w:rsidR="005A7741">
        <w:t>INSTITUIÇÃO DE ENSINO</w:t>
      </w:r>
      <w:r w:rsidR="00251E38">
        <w:t xml:space="preserve"> </w:t>
      </w:r>
      <w:r w:rsidRPr="00792776">
        <w:t>as oportunidades de estágios oferecidas com a devida antecedência para permitir divulgação e inscrição dos acadêmicos.</w:t>
      </w:r>
    </w:p>
    <w:p w:rsidR="00766E3F" w:rsidRPr="00792776" w:rsidRDefault="00766E3F" w:rsidP="00766E3F">
      <w:pPr>
        <w:pStyle w:val="Default"/>
        <w:tabs>
          <w:tab w:val="left" w:pos="0"/>
        </w:tabs>
        <w:jc w:val="both"/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rStyle w:val="info1"/>
          <w:rFonts w:eastAsia="Calibri"/>
          <w:bCs/>
          <w:sz w:val="24"/>
          <w:szCs w:val="24"/>
        </w:rPr>
        <w:t>4.2.2 C</w:t>
      </w:r>
      <w:r w:rsidRPr="00792776">
        <w:rPr>
          <w:color w:val="000000"/>
          <w:sz w:val="24"/>
          <w:szCs w:val="24"/>
        </w:rPr>
        <w:t xml:space="preserve">elebrar Termo de Compromisso de Estágio com o acadêmico e a </w:t>
      </w:r>
      <w:r w:rsidR="004458A4" w:rsidRPr="004458A4">
        <w:rPr>
          <w:sz w:val="24"/>
          <w:szCs w:val="24"/>
        </w:rPr>
        <w:t>INSTITUIÇÃO DE ENSINO</w:t>
      </w:r>
      <w:r w:rsidRPr="00792776">
        <w:rPr>
          <w:color w:val="000000"/>
          <w:sz w:val="24"/>
          <w:szCs w:val="24"/>
        </w:rPr>
        <w:t>, zelando por seu cumprimento.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sz w:val="24"/>
          <w:szCs w:val="24"/>
        </w:rPr>
        <w:t>4.2.3 Permitir o início das atividades de estágio somente após a assinatura do respectivo Termo de Compromisso de Estágio.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color w:val="000000"/>
          <w:sz w:val="24"/>
          <w:szCs w:val="24"/>
        </w:rPr>
        <w:t xml:space="preserve">4.2.4 Ofertar instalações que tenham condições de proporcionar ao </w:t>
      </w:r>
      <w:proofErr w:type="gramStart"/>
      <w:r w:rsidRPr="00792776">
        <w:rPr>
          <w:color w:val="000000"/>
          <w:sz w:val="24"/>
          <w:szCs w:val="24"/>
        </w:rPr>
        <w:t>estagiário atividades</w:t>
      </w:r>
      <w:proofErr w:type="gramEnd"/>
      <w:r w:rsidRPr="00792776">
        <w:rPr>
          <w:color w:val="000000"/>
          <w:sz w:val="24"/>
          <w:szCs w:val="24"/>
        </w:rPr>
        <w:t xml:space="preserve"> de aprendizagem social, profissional e cultural, observando o estabelecido na legislação relacionada à saúde e segurança do trabalho.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color w:val="000000"/>
          <w:sz w:val="24"/>
          <w:szCs w:val="24"/>
        </w:rPr>
        <w:t xml:space="preserve">4.2.5 Indicar empregado de seu quadro de pessoal, com formação ou experiência profissional na área de conhecimento desenvolvida no curso do estagiário, para orientar e supervisionar até 10 (dez) estagiários </w:t>
      </w:r>
      <w:r w:rsidRPr="00792776">
        <w:rPr>
          <w:sz w:val="24"/>
          <w:szCs w:val="24"/>
        </w:rPr>
        <w:t>simultaneamente, sendo vedada a supervisão de estágio por cônjuge, companheiro ou parente até o terceiro grau do estagiário.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Default"/>
        <w:tabs>
          <w:tab w:val="left" w:pos="0"/>
        </w:tabs>
        <w:jc w:val="both"/>
      </w:pPr>
      <w:r w:rsidRPr="00792776">
        <w:t xml:space="preserve">4.2.6 Manter horário de estágio suficientemente flexível para que seja possível ao estagiário compatibilizar as obrigações acadêmicas com as atividades do estágio, permitindo-lhe ausências justificadas para eventos de presença obrigatória, mediante prévia e imprescindível indicação da </w:t>
      </w:r>
      <w:r w:rsidR="00207A72">
        <w:t>INSTITUIÇÃO DE ENSINO</w:t>
      </w:r>
      <w:r w:rsidRPr="00792776">
        <w:t>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4.2.7 Manter </w:t>
      </w:r>
      <w:proofErr w:type="gramStart"/>
      <w:r w:rsidRPr="00792776">
        <w:rPr>
          <w:sz w:val="24"/>
          <w:szCs w:val="24"/>
        </w:rPr>
        <w:t>à</w:t>
      </w:r>
      <w:proofErr w:type="gramEnd"/>
      <w:r w:rsidRPr="00792776">
        <w:rPr>
          <w:sz w:val="24"/>
          <w:szCs w:val="24"/>
        </w:rPr>
        <w:t xml:space="preserve"> disposição da fiscalização documentos que comprovem a relação de estágio.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006447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4.2.8 Enviar à </w:t>
      </w:r>
      <w:r w:rsidRPr="00006447">
        <w:rPr>
          <w:sz w:val="24"/>
          <w:szCs w:val="24"/>
        </w:rPr>
        <w:t>INSTITUIÇÃO DE ENSINO</w:t>
      </w:r>
      <w:r w:rsidR="00766E3F" w:rsidRPr="00792776">
        <w:rPr>
          <w:sz w:val="24"/>
          <w:szCs w:val="24"/>
        </w:rPr>
        <w:t>, com periodicidade mínima de 6 (seis) meses, relatório de atividades, com vista obrigatória ao estagiário.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4.2.9 Comunicar à </w:t>
      </w:r>
      <w:r w:rsidR="000B1D00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>, imediatamente, por escrito, a ocorrência de qualquer ato ou fato relevante concernente à realização do estágio.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4.2.10 Encaminhar à </w:t>
      </w:r>
      <w:r w:rsidR="000B1D00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 xml:space="preserve"> as avaliações e frequências do estagiário, devidamente assinados pelo supervisor de estágio.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color w:val="000000"/>
          <w:sz w:val="24"/>
          <w:szCs w:val="24"/>
        </w:rPr>
        <w:t>4.2.11 G</w:t>
      </w:r>
      <w:r w:rsidRPr="00792776">
        <w:rPr>
          <w:sz w:val="24"/>
          <w:szCs w:val="24"/>
        </w:rPr>
        <w:t xml:space="preserve">arantir aos professores orientadores indicados pela </w:t>
      </w:r>
      <w:r w:rsidR="000B1D00" w:rsidRPr="00006447">
        <w:rPr>
          <w:sz w:val="24"/>
          <w:szCs w:val="24"/>
        </w:rPr>
        <w:t>INSTITUIÇÃO DE ENSINO</w:t>
      </w:r>
      <w:r w:rsidR="00251E38">
        <w:rPr>
          <w:sz w:val="24"/>
          <w:szCs w:val="24"/>
        </w:rPr>
        <w:t xml:space="preserve"> </w:t>
      </w:r>
      <w:r w:rsidRPr="00792776">
        <w:rPr>
          <w:sz w:val="24"/>
          <w:szCs w:val="24"/>
        </w:rPr>
        <w:t>a realização de acompanhamento e avaliação do estágio.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lastRenderedPageBreak/>
        <w:t xml:space="preserve">4.2.12 Comunicar à </w:t>
      </w:r>
      <w:r w:rsidR="000B1D00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 xml:space="preserve"> quaisquer informações sobre o desenvolvimento e atividades do estágio, bem como demais informações que a entidade entenda necessárias.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rStyle w:val="info1"/>
          <w:rFonts w:eastAsia="Calibri"/>
          <w:bCs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4.2.13 Proporcionar todas as facilidades para que a </w:t>
      </w:r>
      <w:r w:rsidR="000B1D00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 xml:space="preserve"> possa desempenhar a fiscalização da execução do objeto deste </w:t>
      </w:r>
      <w:r w:rsidR="000B1D00">
        <w:rPr>
          <w:sz w:val="24"/>
          <w:szCs w:val="24"/>
        </w:rPr>
        <w:t>Acordo de Cooperação Técnica</w:t>
      </w:r>
      <w:r w:rsidRPr="00792776">
        <w:rPr>
          <w:sz w:val="24"/>
          <w:szCs w:val="24"/>
        </w:rPr>
        <w:t>.</w:t>
      </w:r>
    </w:p>
    <w:p w:rsidR="00FC7083" w:rsidRDefault="00FC7083" w:rsidP="00766E3F">
      <w:pPr>
        <w:pStyle w:val="Default"/>
        <w:tabs>
          <w:tab w:val="left" w:pos="0"/>
        </w:tabs>
        <w:jc w:val="both"/>
        <w:rPr>
          <w:color w:val="auto"/>
        </w:rPr>
      </w:pPr>
    </w:p>
    <w:p w:rsidR="00766E3F" w:rsidRPr="00792776" w:rsidRDefault="00766E3F" w:rsidP="00766E3F">
      <w:pPr>
        <w:pStyle w:val="Default"/>
        <w:tabs>
          <w:tab w:val="left" w:pos="0"/>
        </w:tabs>
        <w:jc w:val="both"/>
        <w:rPr>
          <w:color w:val="auto"/>
        </w:rPr>
      </w:pPr>
      <w:r w:rsidRPr="00792776">
        <w:rPr>
          <w:color w:val="auto"/>
        </w:rPr>
        <w:t>4.2.14 Por ocasião do término do estágio, entregar termo de realização do estágio com indicação resumida das atividades desenvolvidas, dos períodos e das avaliações de desempenho.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>4.2.1</w:t>
      </w:r>
      <w:r w:rsidR="00B551BB">
        <w:rPr>
          <w:sz w:val="24"/>
          <w:szCs w:val="24"/>
        </w:rPr>
        <w:t>5</w:t>
      </w:r>
      <w:r w:rsidRPr="00792776">
        <w:rPr>
          <w:sz w:val="24"/>
          <w:szCs w:val="24"/>
        </w:rPr>
        <w:t xml:space="preserve"> Na hipótese de a </w:t>
      </w:r>
      <w:r w:rsidR="00B551BB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 xml:space="preserve"> ser demandada judicialmente por algum empregado d</w:t>
      </w:r>
      <w:r>
        <w:rPr>
          <w:sz w:val="24"/>
          <w:szCs w:val="24"/>
        </w:rPr>
        <w:t>a</w:t>
      </w:r>
      <w:r w:rsidR="00251E38">
        <w:rPr>
          <w:sz w:val="24"/>
          <w:szCs w:val="24"/>
        </w:rPr>
        <w:t xml:space="preserve"> </w:t>
      </w:r>
      <w:r w:rsidR="00B551BB">
        <w:rPr>
          <w:sz w:val="24"/>
          <w:szCs w:val="24"/>
        </w:rPr>
        <w:t xml:space="preserve">UNIDADE </w:t>
      </w:r>
      <w:r w:rsidRPr="00792776">
        <w:rPr>
          <w:sz w:val="24"/>
          <w:szCs w:val="24"/>
        </w:rPr>
        <w:t>CONCEDENTE, est</w:t>
      </w:r>
      <w:r>
        <w:rPr>
          <w:sz w:val="24"/>
          <w:szCs w:val="24"/>
        </w:rPr>
        <w:t>a</w:t>
      </w:r>
      <w:r w:rsidRPr="00792776">
        <w:rPr>
          <w:sz w:val="24"/>
          <w:szCs w:val="24"/>
        </w:rPr>
        <w:t xml:space="preserve"> deverá assumir a defesa da </w:t>
      </w:r>
      <w:r w:rsidR="00B551BB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 xml:space="preserve"> na ação que for assim ajuizada, pleiteando a exclusão desta última do feito, bem como intervir pedindo a substituição processual da </w:t>
      </w:r>
      <w:r w:rsidR="00B551BB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>, caso não tenha sido também chamada a integrá-la. No caso de a substituição pleiteada não ser aceita,</w:t>
      </w:r>
      <w:r w:rsidR="00B551BB">
        <w:rPr>
          <w:sz w:val="24"/>
          <w:szCs w:val="24"/>
        </w:rPr>
        <w:t xml:space="preserve"> a UNIDADE</w:t>
      </w:r>
      <w:r w:rsidRPr="00792776">
        <w:rPr>
          <w:sz w:val="24"/>
          <w:szCs w:val="24"/>
        </w:rPr>
        <w:t xml:space="preserve"> CONCEDENTE se compromete a intervir no processo como assistente, na forma da lei processual.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>4.2.1</w:t>
      </w:r>
      <w:r w:rsidR="00B551BB">
        <w:rPr>
          <w:sz w:val="24"/>
          <w:szCs w:val="24"/>
        </w:rPr>
        <w:t>6</w:t>
      </w:r>
      <w:r w:rsidRPr="00792776">
        <w:rPr>
          <w:sz w:val="24"/>
          <w:szCs w:val="24"/>
        </w:rPr>
        <w:t xml:space="preserve"> Cabe </w:t>
      </w:r>
      <w:r>
        <w:rPr>
          <w:sz w:val="24"/>
          <w:szCs w:val="24"/>
        </w:rPr>
        <w:t>à</w:t>
      </w:r>
      <w:r w:rsidR="00251E38">
        <w:rPr>
          <w:sz w:val="24"/>
          <w:szCs w:val="24"/>
        </w:rPr>
        <w:t xml:space="preserve"> </w:t>
      </w:r>
      <w:r w:rsidR="00B551BB">
        <w:rPr>
          <w:sz w:val="24"/>
          <w:szCs w:val="24"/>
        </w:rPr>
        <w:t xml:space="preserve">UNIDADE </w:t>
      </w:r>
      <w:r w:rsidRPr="00792776">
        <w:rPr>
          <w:sz w:val="24"/>
          <w:szCs w:val="24"/>
        </w:rPr>
        <w:t xml:space="preserve">CONCEDENTE comunicar imediatamente à </w:t>
      </w:r>
      <w:r w:rsidR="00B551BB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 xml:space="preserve"> a ocorrência de quaisquer acontecimentos extraordinários envolvendo a execução deste </w:t>
      </w:r>
      <w:r w:rsidR="00B551BB">
        <w:rPr>
          <w:sz w:val="24"/>
          <w:szCs w:val="24"/>
        </w:rPr>
        <w:t>Acordo de Cooperação Técnica</w:t>
      </w:r>
      <w:r w:rsidRPr="00792776">
        <w:rPr>
          <w:sz w:val="24"/>
          <w:szCs w:val="24"/>
        </w:rPr>
        <w:t xml:space="preserve"> ou as atividades a ele relacionadas, inclusive os referentes à estrutura física do local onde serão desenvolvidas essas atividades, instalações em geral e/ou equipamentos, e prestar os esclarecimentos necessários.</w:t>
      </w:r>
    </w:p>
    <w:p w:rsidR="00766E3F" w:rsidRDefault="00766E3F" w:rsidP="00766E3F">
      <w:pPr>
        <w:tabs>
          <w:tab w:val="left" w:pos="0"/>
        </w:tabs>
        <w:spacing w:line="360" w:lineRule="auto"/>
        <w:jc w:val="center"/>
        <w:rPr>
          <w:b/>
        </w:rPr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QUINTA – DA BOLSA DE ESTÁGIO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5.1 O estágio </w:t>
      </w:r>
      <w:r>
        <w:t>ora pactuado</w:t>
      </w:r>
      <w:r w:rsidRPr="00792776">
        <w:t xml:space="preserve"> não será remunerado, não sendo, portanto, concedido ao estagiário quaisquer valores e/ou auxílios a título de bolsa de estágio, ou outras formas de contraprestação pelo desenvolvimento das atividades de estágio.</w:t>
      </w:r>
    </w:p>
    <w:p w:rsidR="00766E3F" w:rsidRDefault="00766E3F" w:rsidP="00766E3F">
      <w:pPr>
        <w:tabs>
          <w:tab w:val="left" w:pos="0"/>
        </w:tabs>
        <w:spacing w:line="360" w:lineRule="auto"/>
        <w:jc w:val="center"/>
        <w:rPr>
          <w:b/>
        </w:rPr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SEXTA – DO SEGURO CONTRA ACIDENTES PESSOAIS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6.1 </w:t>
      </w:r>
      <w:r w:rsidR="00F544CE">
        <w:t>C</w:t>
      </w:r>
      <w:r w:rsidRPr="00792776">
        <w:t xml:space="preserve">aberá à </w:t>
      </w:r>
      <w:r w:rsidR="00F544CE">
        <w:t>INSTITUIÇÃO DE ENSINO</w:t>
      </w:r>
      <w:r w:rsidR="00251E38">
        <w:t xml:space="preserve"> </w:t>
      </w:r>
      <w:r w:rsidRPr="00792776">
        <w:t>providenciar a contratação e manutenção de seguro contra acidentes pessoais, cuja apólice seja compatível com valores de mercado, de caráter obri</w:t>
      </w:r>
      <w:r w:rsidR="00F544CE">
        <w:t>gatório, em favor do estagiário</w:t>
      </w:r>
      <w:r w:rsidRPr="00792776">
        <w:t>.</w:t>
      </w:r>
    </w:p>
    <w:p w:rsidR="00766E3F" w:rsidRPr="00792776" w:rsidRDefault="00766E3F" w:rsidP="00766E3F">
      <w:pPr>
        <w:tabs>
          <w:tab w:val="left" w:pos="0"/>
        </w:tabs>
        <w:spacing w:line="360" w:lineRule="auto"/>
        <w:jc w:val="both"/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SÉTIMA – DA JORNADA DE ATIVIDADES DE ESTÁGIO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jc w:val="both"/>
      </w:pPr>
      <w:r w:rsidRPr="00792776">
        <w:t>7.1 A jornada de atividades de estágio será de</w:t>
      </w:r>
      <w:r>
        <w:t xml:space="preserve"> até 20</w:t>
      </w:r>
      <w:r w:rsidRPr="00792776">
        <w:t xml:space="preserve"> (</w:t>
      </w:r>
      <w:r>
        <w:t>vinte) horas</w:t>
      </w:r>
      <w:r w:rsidRPr="00792776">
        <w:t xml:space="preserve"> semanais, sendo compatível com as atividades acadêmicas, conforme consta no Termo de Compromisso de Estágio, e não ultrapassa os limites estabelecidos no art. 10 da Lei n. 11.788/2008.</w:t>
      </w: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7.2 Nos períodos de verificação de aprendizagem periódicas ou finais realizadas pela </w:t>
      </w:r>
      <w:r w:rsidR="00AF6D02">
        <w:t>INSTITUIÇÃO DE ENSINO</w:t>
      </w:r>
      <w:r w:rsidRPr="00792776">
        <w:t>, com a finalidade de garantir o bom desempenho do estudante, a carga horária do estágio será reduzida à metade, segundo estipulado no Termo de Compromisso de Estágio.</w:t>
      </w: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lastRenderedPageBreak/>
        <w:t>CLÁUSULA OITAVA – DO RECESSO DAS ATIVIDADES DE ESTÁGIO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8.1 </w:t>
      </w:r>
      <w:r>
        <w:t xml:space="preserve">Ao estagiário </w:t>
      </w:r>
      <w:proofErr w:type="gramStart"/>
      <w:r>
        <w:t>será</w:t>
      </w:r>
      <w:proofErr w:type="gramEnd"/>
      <w:r>
        <w:t xml:space="preserve"> assegurado</w:t>
      </w:r>
      <w:r w:rsidRPr="00792776">
        <w:t xml:space="preserve"> recesso de 30 (trinta) dias, a ser gozado preferencialmente durante suas férias acadêmicas, de acordo com o calendário acadêmico</w:t>
      </w:r>
      <w:r>
        <w:t>.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8.2 </w:t>
      </w:r>
      <w:r>
        <w:t>O período de recesso de que trata esta cláusula não será remunerado.</w:t>
      </w:r>
    </w:p>
    <w:p w:rsidR="00766E3F" w:rsidRDefault="00766E3F" w:rsidP="00766E3F">
      <w:pPr>
        <w:tabs>
          <w:tab w:val="left" w:pos="0"/>
        </w:tabs>
        <w:spacing w:line="360" w:lineRule="auto"/>
        <w:jc w:val="both"/>
        <w:rPr>
          <w:b/>
        </w:rPr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NONA – DA DURAÇÃO DO ESTÁGIO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9.1 O estágio será por prazo determinado, devendo constar no Termo de Compromisso de Estágio o período de sua duração, a data de seu início e término, não podendo exceder a 2 (dois) anos, salvo quando se tratar de estagiário portador de deficiência.</w:t>
      </w:r>
    </w:p>
    <w:p w:rsidR="00766E3F" w:rsidRDefault="00766E3F" w:rsidP="00766E3F">
      <w:pPr>
        <w:pStyle w:val="Recuodecorpodetexto"/>
        <w:tabs>
          <w:tab w:val="left" w:pos="0"/>
        </w:tabs>
        <w:spacing w:line="36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</w:p>
    <w:p w:rsidR="00766E3F" w:rsidRPr="00792776" w:rsidRDefault="00766E3F" w:rsidP="00766E3F">
      <w:pPr>
        <w:pStyle w:val="Recuodecorpodetexto"/>
        <w:tabs>
          <w:tab w:val="left" w:pos="0"/>
        </w:tabs>
        <w:ind w:firstLine="0"/>
        <w:jc w:val="center"/>
        <w:rPr>
          <w:rFonts w:ascii="Times New Roman" w:hAnsi="Times New Roman"/>
          <w:b/>
          <w:bCs/>
          <w:szCs w:val="24"/>
        </w:rPr>
      </w:pPr>
      <w:r w:rsidRPr="00792776">
        <w:rPr>
          <w:rFonts w:ascii="Times New Roman" w:hAnsi="Times New Roman"/>
          <w:b/>
          <w:bCs/>
          <w:szCs w:val="24"/>
        </w:rPr>
        <w:t>CLÁUSULA DÉCIMA – DA EXTINÇÃO DO ESTÁGIO</w:t>
      </w:r>
    </w:p>
    <w:p w:rsidR="00766E3F" w:rsidRPr="00792776" w:rsidRDefault="00766E3F" w:rsidP="00766E3F">
      <w:pPr>
        <w:pStyle w:val="Recuodecorpodetexto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  <w:r w:rsidRPr="00792776">
        <w:t>10.1 O estágio será extinto nos seguintes casos: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Default="00766E3F" w:rsidP="00766E3F">
      <w:pPr>
        <w:pStyle w:val="Corpodetexto"/>
        <w:tabs>
          <w:tab w:val="left" w:pos="0"/>
        </w:tabs>
        <w:spacing w:after="0"/>
        <w:jc w:val="both"/>
      </w:pPr>
      <w:r w:rsidRPr="00792776">
        <w:t>10.1.1 Ao término do período de vigência do estágio, conforme constar no Termo de Compromisso de Estágio.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  <w:r w:rsidRPr="00792776">
        <w:t xml:space="preserve">10.1.2 Por interesse ou conveniência da </w:t>
      </w:r>
      <w:r w:rsidR="00926F42">
        <w:t>INSTITUIÇÃO DE ENSINO</w:t>
      </w:r>
      <w:r w:rsidRPr="00792776">
        <w:t xml:space="preserve"> ou d</w:t>
      </w:r>
      <w:r>
        <w:t>a</w:t>
      </w:r>
      <w:r w:rsidR="00251E38">
        <w:t xml:space="preserve"> </w:t>
      </w:r>
      <w:r w:rsidR="00926F42">
        <w:t xml:space="preserve">UNIDADE </w:t>
      </w:r>
      <w:r w:rsidRPr="00792776">
        <w:t>CONCEDENTE, inclusive em atendimento a qualquer disposto de ordem legal e/ou regulamentar.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  <w:r w:rsidRPr="00792776">
        <w:t>10.1.3 A pedido do estagiário, mediante documento por escrito.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jc w:val="both"/>
      </w:pPr>
      <w:r w:rsidRPr="00792776">
        <w:t xml:space="preserve">10.1.4 Depois de decorrida a terça parte da vigência do estágio, se comprovada a insuficiência na avaliação de desempenho do estagiário por parte da </w:t>
      </w:r>
      <w:r w:rsidR="00926F42">
        <w:t>INSTITUIÇÃO DE ENSINO</w:t>
      </w:r>
      <w:r w:rsidRPr="00792776">
        <w:t xml:space="preserve"> ou d</w:t>
      </w:r>
      <w:r>
        <w:t>a</w:t>
      </w:r>
      <w:r w:rsidR="00251E38">
        <w:t xml:space="preserve"> </w:t>
      </w:r>
      <w:r w:rsidR="00926F42">
        <w:t xml:space="preserve">UNIDADE </w:t>
      </w:r>
      <w:r w:rsidRPr="00792776">
        <w:t>CONCEDENTE.</w:t>
      </w: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jc w:val="both"/>
      </w:pP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jc w:val="both"/>
      </w:pPr>
      <w:r w:rsidRPr="00792776">
        <w:t xml:space="preserve">10.1.5 No caso de descumprimento, pelo </w:t>
      </w:r>
      <w:r w:rsidR="00926F42" w:rsidRPr="00792776">
        <w:t>ESTAGIÁRIO</w:t>
      </w:r>
      <w:r w:rsidRPr="00792776">
        <w:t>, de obrigação constante no Termo de Compromisso de Estágio.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  <w:r w:rsidRPr="00792776">
        <w:t>10.1.6 No caso de trancamento de matrícula, desistência ou qualquer outro motivo que leve o estagiário a se afastar do curso ao qual esteja vinculado.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  <w:r w:rsidRPr="00792776">
        <w:t xml:space="preserve">10.1.7 Pelo não comparecimento, sem motivo justificado, por mais de </w:t>
      </w:r>
      <w:proofErr w:type="gramStart"/>
      <w:r w:rsidRPr="00792776">
        <w:t>5</w:t>
      </w:r>
      <w:proofErr w:type="gramEnd"/>
      <w:r w:rsidRPr="00792776">
        <w:t xml:space="preserve"> (cinco) dias, consecutivos ou não, no período de um mês, ou por 30 (trinta) dias não consecutivos durante a vigência do estágio.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Pr="00792776" w:rsidRDefault="00926F42" w:rsidP="00766E3F">
      <w:pPr>
        <w:pStyle w:val="Recuodecorpodetext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926F42">
        <w:rPr>
          <w:rFonts w:ascii="Times New Roman" w:hAnsi="Times New Roman"/>
          <w:b/>
          <w:szCs w:val="24"/>
        </w:rPr>
        <w:t>PARÁGRAFO ÚNICO</w:t>
      </w:r>
      <w:r>
        <w:rPr>
          <w:rFonts w:ascii="Times New Roman" w:hAnsi="Times New Roman"/>
          <w:szCs w:val="24"/>
        </w:rPr>
        <w:t>.</w:t>
      </w:r>
      <w:r w:rsidR="00251E38">
        <w:rPr>
          <w:rFonts w:ascii="Times New Roman" w:hAnsi="Times New Roman"/>
          <w:szCs w:val="24"/>
        </w:rPr>
        <w:t xml:space="preserve"> </w:t>
      </w:r>
      <w:r w:rsidR="00766E3F" w:rsidRPr="00792776">
        <w:rPr>
          <w:rFonts w:ascii="Times New Roman" w:hAnsi="Times New Roman"/>
          <w:szCs w:val="24"/>
        </w:rPr>
        <w:t>Na ocorrência das hipóteses elencadas</w:t>
      </w:r>
      <w:r w:rsidR="004D0805">
        <w:rPr>
          <w:rFonts w:ascii="Times New Roman" w:hAnsi="Times New Roman"/>
          <w:szCs w:val="24"/>
        </w:rPr>
        <w:t xml:space="preserve"> nestas cláusulas</w:t>
      </w:r>
      <w:r w:rsidR="00766E3F" w:rsidRPr="00792776">
        <w:rPr>
          <w:rFonts w:ascii="Times New Roman" w:hAnsi="Times New Roman"/>
          <w:szCs w:val="24"/>
        </w:rPr>
        <w:t>, a parte interessada deverá comunicar à outra a rescisão do Termo de Compromisso de Estágio, no prazo de 5 (cinco) dias.</w:t>
      </w:r>
    </w:p>
    <w:p w:rsidR="00766E3F" w:rsidRPr="00792776" w:rsidRDefault="00766E3F" w:rsidP="00766E3F">
      <w:pPr>
        <w:pStyle w:val="Recuodecorpodetexto"/>
        <w:tabs>
          <w:tab w:val="left" w:pos="0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766E3F" w:rsidRPr="00792776" w:rsidRDefault="00766E3F" w:rsidP="00766E3F">
      <w:pPr>
        <w:tabs>
          <w:tab w:val="left" w:pos="0"/>
        </w:tabs>
        <w:ind w:right="-108"/>
        <w:jc w:val="center"/>
        <w:rPr>
          <w:b/>
        </w:rPr>
      </w:pPr>
      <w:r w:rsidRPr="00792776">
        <w:rPr>
          <w:b/>
        </w:rPr>
        <w:t>CLÁUSULA DÉCIMA PRIMEIRA – DA INEXISTÊNCIA DE VÍNCULO EMPREGATÍCIO</w:t>
      </w:r>
    </w:p>
    <w:p w:rsidR="00766E3F" w:rsidRPr="00792776" w:rsidRDefault="00766E3F" w:rsidP="00766E3F">
      <w:pPr>
        <w:tabs>
          <w:tab w:val="left" w:pos="0"/>
        </w:tabs>
        <w:ind w:right="-108"/>
        <w:jc w:val="both"/>
      </w:pPr>
    </w:p>
    <w:p w:rsidR="00766E3F" w:rsidRPr="00792776" w:rsidRDefault="00766E3F" w:rsidP="00766E3F">
      <w:pPr>
        <w:tabs>
          <w:tab w:val="left" w:pos="0"/>
        </w:tabs>
        <w:ind w:right="-108"/>
        <w:jc w:val="both"/>
      </w:pPr>
      <w:r w:rsidRPr="00792776">
        <w:lastRenderedPageBreak/>
        <w:t xml:space="preserve">11.1 Em conformidade com o disposto no art. 3º da Lei n. 11.788/2008, o estágio realizado nos termos do presente instrumento não caracteriza vínculo empregatício de qualquer natureza entre o </w:t>
      </w:r>
      <w:r w:rsidR="00E23BDB" w:rsidRPr="00792776">
        <w:t>ESTAGIÁRIO</w:t>
      </w:r>
      <w:r w:rsidRPr="00792776">
        <w:t xml:space="preserve">, </w:t>
      </w:r>
      <w:r>
        <w:t>a</w:t>
      </w:r>
      <w:r w:rsidR="00251E38">
        <w:t xml:space="preserve"> </w:t>
      </w:r>
      <w:r w:rsidR="00E23BDB">
        <w:t xml:space="preserve">UNIDADE </w:t>
      </w:r>
      <w:r w:rsidRPr="00792776">
        <w:t xml:space="preserve">CONCEDENTE e a </w:t>
      </w:r>
      <w:r w:rsidR="00E23BDB">
        <w:t>INSTITUIÇÃO DE ENSINO</w:t>
      </w:r>
      <w:r w:rsidRPr="00792776">
        <w:t>.</w:t>
      </w:r>
    </w:p>
    <w:p w:rsidR="00766E3F" w:rsidRDefault="00766E3F" w:rsidP="00FC7083">
      <w:pPr>
        <w:pStyle w:val="Recuodecorpodetexto"/>
        <w:tabs>
          <w:tab w:val="left" w:pos="0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766E3F" w:rsidRPr="00792776" w:rsidRDefault="00766E3F" w:rsidP="00766E3F">
      <w:pPr>
        <w:tabs>
          <w:tab w:val="left" w:pos="0"/>
        </w:tabs>
        <w:ind w:right="-108"/>
        <w:jc w:val="center"/>
        <w:rPr>
          <w:b/>
        </w:rPr>
      </w:pPr>
      <w:r w:rsidRPr="00792776">
        <w:rPr>
          <w:b/>
        </w:rPr>
        <w:t>CLÁUSULA DÉCIMA SEGUNDA – DO ACOMPANHAMENTO E DA FISCALIZAÇÃO</w:t>
      </w:r>
    </w:p>
    <w:p w:rsidR="00766E3F" w:rsidRPr="00792776" w:rsidRDefault="00766E3F" w:rsidP="00766E3F">
      <w:pPr>
        <w:tabs>
          <w:tab w:val="left" w:pos="0"/>
        </w:tabs>
        <w:ind w:right="-108"/>
        <w:jc w:val="both"/>
      </w:pPr>
    </w:p>
    <w:p w:rsidR="00766E3F" w:rsidRPr="00792776" w:rsidRDefault="00766E3F" w:rsidP="00766E3F">
      <w:pPr>
        <w:tabs>
          <w:tab w:val="left" w:pos="0"/>
        </w:tabs>
        <w:ind w:right="-108"/>
        <w:jc w:val="both"/>
      </w:pPr>
      <w:r w:rsidRPr="00792776">
        <w:t xml:space="preserve">12.1 Nos termos da Lei n. 8.666/1993, a </w:t>
      </w:r>
      <w:r w:rsidR="0073744B">
        <w:t>INSTITUIÇÃO DE ENSINO</w:t>
      </w:r>
      <w:r w:rsidR="00251E38">
        <w:t xml:space="preserve"> </w:t>
      </w:r>
      <w:r w:rsidRPr="00792776">
        <w:t xml:space="preserve">designará representante para acompanhar e fiscalizar a execução deste </w:t>
      </w:r>
      <w:r w:rsidR="0073744B">
        <w:t>Acordo de Cooperação Técnica</w:t>
      </w:r>
      <w:r w:rsidRPr="00792776">
        <w:t>, anotando em registro próprio todas as ocorrências e determinando o que for necessário à correção das irregularidades constatadas.</w:t>
      </w:r>
    </w:p>
    <w:p w:rsidR="00FC7083" w:rsidRDefault="00FC7083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12.</w:t>
      </w:r>
      <w:r w:rsidR="00A12482">
        <w:t>2</w:t>
      </w:r>
      <w:r w:rsidR="007C76C3">
        <w:t xml:space="preserve"> </w:t>
      </w:r>
      <w:proofErr w:type="gramStart"/>
      <w:r w:rsidRPr="00792776">
        <w:t>Fica</w:t>
      </w:r>
      <w:proofErr w:type="gramEnd"/>
      <w:r w:rsidRPr="00792776">
        <w:t xml:space="preserve"> assegurado o livre acesso dos servidores da </w:t>
      </w:r>
      <w:r w:rsidR="00A12482">
        <w:t>INSTITUIÇÃO DE ENSINO</w:t>
      </w:r>
      <w:r w:rsidRPr="00792776">
        <w:t xml:space="preserve">, órgãos de controle interno e externo, em especial o Tribunal de Contas do Estado do Tocantins (TCE/TO), aos processos, documentos, informações referentes aos instrumentos deste </w:t>
      </w:r>
      <w:r w:rsidR="00CE5633">
        <w:t>Acordo de Cooperação Técnica</w:t>
      </w:r>
      <w:r w:rsidRPr="00792776">
        <w:t>, bem como aos locais de execução de seu objeto.</w:t>
      </w:r>
    </w:p>
    <w:p w:rsidR="00766E3F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12.</w:t>
      </w:r>
      <w:r w:rsidR="00FF69D1">
        <w:t>3</w:t>
      </w:r>
      <w:r w:rsidRPr="00792776">
        <w:t xml:space="preserve"> A fiscalização de que trata esta cláusula não exclui, </w:t>
      </w:r>
      <w:r>
        <w:t>nem reduz, a responsabilidade da</w:t>
      </w:r>
      <w:r w:rsidR="00251E38">
        <w:t xml:space="preserve"> </w:t>
      </w:r>
      <w:r w:rsidR="00CE5633">
        <w:t xml:space="preserve">UNIDADE </w:t>
      </w:r>
      <w:r w:rsidRPr="00792776">
        <w:t xml:space="preserve">CONCEDENTE pelos danos causados diretamente à </w:t>
      </w:r>
      <w:r w:rsidR="00CE5633">
        <w:t>INSTITUIÇÃO DE ENSINO</w:t>
      </w:r>
      <w:r w:rsidRPr="00792776">
        <w:t xml:space="preserve"> ou a terceiros decorrentes de sua culpa ou dolo na execução deste </w:t>
      </w:r>
      <w:r w:rsidR="00CE5633">
        <w:t>Acordo de Cooperação Técnica</w:t>
      </w:r>
      <w:r w:rsidRPr="00792776">
        <w:t>, em conformidade com a Lei n. 8.666/1993.</w:t>
      </w:r>
    </w:p>
    <w:p w:rsidR="00766E3F" w:rsidRDefault="00766E3F" w:rsidP="00766E3F">
      <w:pPr>
        <w:pStyle w:val="p9"/>
        <w:tabs>
          <w:tab w:val="clear" w:pos="1440"/>
          <w:tab w:val="left" w:pos="0"/>
        </w:tabs>
        <w:spacing w:line="360" w:lineRule="auto"/>
        <w:ind w:left="0" w:right="-108" w:firstLine="0"/>
        <w:jc w:val="both"/>
        <w:rPr>
          <w:sz w:val="24"/>
        </w:rPr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DÉCIMA TERCEIRA – DOS RECURSOS E REPASSES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jc w:val="both"/>
      </w:pPr>
      <w:r w:rsidRPr="00792776">
        <w:t xml:space="preserve">13.1 </w:t>
      </w:r>
      <w:r>
        <w:t xml:space="preserve">O presente </w:t>
      </w:r>
      <w:r w:rsidR="006A5856">
        <w:t>Acordo de Cooperação Técnica</w:t>
      </w:r>
      <w:r>
        <w:t xml:space="preserve"> não envolve a transferência de recursos de quaisquer natureza ou repasses, cabendo a cada partícipe arcar com os respectivos cursos operacionais.</w:t>
      </w: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DÉCIMA QUARTA – DA PRESTAÇÃO DE CONTAS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14.1 </w:t>
      </w:r>
      <w:r>
        <w:t xml:space="preserve">Em razão </w:t>
      </w:r>
      <w:r w:rsidR="003A49DA">
        <w:t>do Acordo de Cooperação Técnica</w:t>
      </w:r>
      <w:r>
        <w:t xml:space="preserve"> não envolver a transferência de recursos, a prestação de contas será realizada de modo simplificado, por meio de Relatório Final de Execução, ela</w:t>
      </w:r>
      <w:r w:rsidR="003A49DA">
        <w:t>borado em conjunto pelas partes</w:t>
      </w:r>
      <w:r>
        <w:t xml:space="preserve"> ou somente </w:t>
      </w:r>
      <w:r w:rsidRPr="00792776">
        <w:t xml:space="preserve">pela </w:t>
      </w:r>
      <w:r w:rsidR="003A49DA">
        <w:t>INSTITUIÇÃO DE ENSINO</w:t>
      </w:r>
      <w:r w:rsidRPr="00792776">
        <w:t xml:space="preserve">, no prazo de até </w:t>
      </w:r>
      <w:proofErr w:type="gramStart"/>
      <w:r w:rsidRPr="00792776">
        <w:t xml:space="preserve">60 (sessenta) dias após o término da vigência deste </w:t>
      </w:r>
      <w:r w:rsidR="003A49DA">
        <w:t>instrumento</w:t>
      </w:r>
      <w:r w:rsidRPr="00792776">
        <w:t>, ou a qualquer tempo, na hipótese de resilição, rescisão, conveniência</w:t>
      </w:r>
      <w:proofErr w:type="gramEnd"/>
      <w:r w:rsidRPr="00792776">
        <w:t xml:space="preserve"> ou solicitação por órgãos de controle interno e/ou externo.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14.2 O Relatório Final de Execução será composto de, no mínimo: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pStyle w:val="p9"/>
        <w:tabs>
          <w:tab w:val="clear" w:pos="1440"/>
          <w:tab w:val="left" w:pos="0"/>
        </w:tabs>
        <w:spacing w:line="240" w:lineRule="auto"/>
        <w:ind w:left="0" w:right="-2" w:firstLine="720"/>
        <w:jc w:val="both"/>
        <w:rPr>
          <w:sz w:val="24"/>
        </w:rPr>
      </w:pPr>
      <w:r w:rsidRPr="00792776">
        <w:rPr>
          <w:sz w:val="24"/>
        </w:rPr>
        <w:t xml:space="preserve">I – relatório de execução </w:t>
      </w:r>
      <w:r>
        <w:rPr>
          <w:sz w:val="24"/>
        </w:rPr>
        <w:t>do objeto, conforme o plano de atividades de estágio</w:t>
      </w:r>
      <w:r w:rsidRPr="00792776">
        <w:rPr>
          <w:sz w:val="24"/>
        </w:rPr>
        <w:t>;</w:t>
      </w:r>
    </w:p>
    <w:p w:rsidR="00766E3F" w:rsidRPr="00792776" w:rsidRDefault="00766E3F" w:rsidP="00766E3F">
      <w:pPr>
        <w:pStyle w:val="p9"/>
        <w:tabs>
          <w:tab w:val="clear" w:pos="1440"/>
          <w:tab w:val="left" w:pos="0"/>
        </w:tabs>
        <w:spacing w:line="240" w:lineRule="auto"/>
        <w:ind w:left="0" w:firstLine="720"/>
        <w:jc w:val="both"/>
        <w:rPr>
          <w:sz w:val="24"/>
        </w:rPr>
      </w:pPr>
      <w:r w:rsidRPr="00792776">
        <w:rPr>
          <w:sz w:val="24"/>
        </w:rPr>
        <w:t>II – a relação nominal dos estagiários, incluindo a respectiva carg</w:t>
      </w:r>
      <w:r>
        <w:rPr>
          <w:sz w:val="24"/>
        </w:rPr>
        <w:t>a horária do estágio realizado</w:t>
      </w:r>
      <w:r w:rsidRPr="00792776">
        <w:rPr>
          <w:sz w:val="24"/>
        </w:rPr>
        <w:t>, o semestre de realização do estágio, período matriculado e área de atuação no estágio;</w:t>
      </w:r>
    </w:p>
    <w:p w:rsidR="00766E3F" w:rsidRPr="00792776" w:rsidRDefault="00766E3F" w:rsidP="00766E3F">
      <w:pPr>
        <w:pStyle w:val="p9"/>
        <w:tabs>
          <w:tab w:val="clear" w:pos="1440"/>
          <w:tab w:val="left" w:pos="0"/>
        </w:tabs>
        <w:spacing w:line="240" w:lineRule="auto"/>
        <w:ind w:left="0" w:firstLine="720"/>
        <w:jc w:val="both"/>
        <w:rPr>
          <w:sz w:val="24"/>
        </w:rPr>
      </w:pPr>
      <w:r w:rsidRPr="00792776">
        <w:rPr>
          <w:sz w:val="24"/>
        </w:rPr>
        <w:t xml:space="preserve">III – </w:t>
      </w:r>
      <w:r>
        <w:rPr>
          <w:sz w:val="24"/>
        </w:rPr>
        <w:t xml:space="preserve">o quantitativo de pessoas atendidas no estágio, </w:t>
      </w:r>
      <w:r w:rsidRPr="00163292">
        <w:rPr>
          <w:sz w:val="24"/>
        </w:rPr>
        <w:t>caso seja uma das características do estágio realizado</w:t>
      </w:r>
      <w:r>
        <w:rPr>
          <w:sz w:val="24"/>
        </w:rPr>
        <w:t>, por área de atuação.</w:t>
      </w:r>
    </w:p>
    <w:p w:rsidR="00766E3F" w:rsidRPr="00792776" w:rsidRDefault="00766E3F" w:rsidP="00766E3F">
      <w:pPr>
        <w:pStyle w:val="p9"/>
        <w:tabs>
          <w:tab w:val="clear" w:pos="1440"/>
          <w:tab w:val="left" w:pos="0"/>
        </w:tabs>
        <w:spacing w:line="240" w:lineRule="auto"/>
        <w:ind w:left="0" w:right="-108" w:firstLine="0"/>
        <w:jc w:val="both"/>
        <w:rPr>
          <w:sz w:val="24"/>
        </w:rPr>
      </w:pPr>
    </w:p>
    <w:p w:rsidR="00766E3F" w:rsidRPr="00792776" w:rsidRDefault="00766E3F" w:rsidP="00766E3F">
      <w:pPr>
        <w:pStyle w:val="p9"/>
        <w:tabs>
          <w:tab w:val="clear" w:pos="1440"/>
          <w:tab w:val="left" w:pos="0"/>
        </w:tabs>
        <w:spacing w:line="240" w:lineRule="auto"/>
        <w:ind w:left="0" w:right="-108" w:firstLine="0"/>
        <w:jc w:val="both"/>
        <w:rPr>
          <w:sz w:val="24"/>
        </w:rPr>
      </w:pPr>
      <w:r w:rsidRPr="00792776">
        <w:rPr>
          <w:sz w:val="24"/>
        </w:rPr>
        <w:t xml:space="preserve">14.3 O Relatório Final de Execução, bem como todos os documentos relacionados à execução </w:t>
      </w:r>
      <w:r w:rsidRPr="00792776">
        <w:rPr>
          <w:sz w:val="24"/>
        </w:rPr>
        <w:lastRenderedPageBreak/>
        <w:t xml:space="preserve">deste instrumento, devem ser anexados ao processo administrativo ao qual se encontra vinculado este </w:t>
      </w:r>
      <w:r w:rsidR="008537C4">
        <w:rPr>
          <w:sz w:val="24"/>
        </w:rPr>
        <w:t>instrumento</w:t>
      </w:r>
      <w:r w:rsidRPr="00792776">
        <w:rPr>
          <w:sz w:val="24"/>
        </w:rPr>
        <w:t>.</w:t>
      </w:r>
    </w:p>
    <w:p w:rsidR="00766E3F" w:rsidRDefault="00766E3F" w:rsidP="00766E3F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66E3F" w:rsidRDefault="00766E3F" w:rsidP="00766E3F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792776">
        <w:rPr>
          <w:b/>
          <w:bCs/>
        </w:rPr>
        <w:t>CLÁUSULA DÉCIMA QUINTA – DA PENALIDADE</w:t>
      </w:r>
    </w:p>
    <w:p w:rsidR="009C058D" w:rsidRPr="00792776" w:rsidRDefault="009C058D" w:rsidP="00766E3F">
      <w:pPr>
        <w:tabs>
          <w:tab w:val="left" w:pos="0"/>
        </w:tabs>
        <w:autoSpaceDE w:val="0"/>
        <w:autoSpaceDN w:val="0"/>
        <w:adjustRightInd w:val="0"/>
        <w:jc w:val="center"/>
      </w:pPr>
    </w:p>
    <w:p w:rsidR="00766E3F" w:rsidRPr="00792776" w:rsidRDefault="00766E3F" w:rsidP="00766E3F">
      <w:pPr>
        <w:pStyle w:val="Cabealho"/>
        <w:tabs>
          <w:tab w:val="left" w:pos="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15.1 </w:t>
      </w:r>
      <w:r>
        <w:rPr>
          <w:sz w:val="24"/>
          <w:szCs w:val="24"/>
        </w:rPr>
        <w:t>A</w:t>
      </w:r>
      <w:r w:rsidR="00777908">
        <w:rPr>
          <w:sz w:val="24"/>
          <w:szCs w:val="24"/>
        </w:rPr>
        <w:t xml:space="preserve"> </w:t>
      </w:r>
      <w:r w:rsidR="009C058D">
        <w:rPr>
          <w:sz w:val="24"/>
          <w:szCs w:val="24"/>
        </w:rPr>
        <w:t xml:space="preserve">UNIDADE </w:t>
      </w:r>
      <w:r w:rsidRPr="00792776">
        <w:rPr>
          <w:sz w:val="24"/>
          <w:szCs w:val="24"/>
        </w:rPr>
        <w:t>CONCEDENTE fica sujeit</w:t>
      </w:r>
      <w:r w:rsidR="009C058D">
        <w:rPr>
          <w:sz w:val="24"/>
          <w:szCs w:val="24"/>
        </w:rPr>
        <w:t>a</w:t>
      </w:r>
      <w:r w:rsidRPr="00792776">
        <w:rPr>
          <w:sz w:val="24"/>
          <w:szCs w:val="24"/>
        </w:rPr>
        <w:t xml:space="preserve"> à multa de até 10% (dez por cento) do valor do salário mínimo vigente à época do ato ou fato, caso, na execução do objeto deste </w:t>
      </w:r>
      <w:r w:rsidR="009C058D">
        <w:rPr>
          <w:sz w:val="24"/>
          <w:szCs w:val="24"/>
        </w:rPr>
        <w:t>Acordo de Cooperação Técnica</w:t>
      </w:r>
      <w:r w:rsidRPr="00792776">
        <w:rPr>
          <w:sz w:val="24"/>
          <w:szCs w:val="24"/>
        </w:rPr>
        <w:t>, não sejam observados os termos ora estabelecidos, por sua culpa exclusiva.</w:t>
      </w:r>
    </w:p>
    <w:p w:rsidR="00766E3F" w:rsidRPr="00792776" w:rsidRDefault="00766E3F" w:rsidP="00766E3F">
      <w:pPr>
        <w:pStyle w:val="Cabealho"/>
        <w:tabs>
          <w:tab w:val="left" w:pos="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jc w:val="both"/>
        <w:rPr>
          <w:sz w:val="24"/>
          <w:szCs w:val="24"/>
        </w:rPr>
      </w:pPr>
      <w:r w:rsidRPr="00792776">
        <w:rPr>
          <w:sz w:val="24"/>
          <w:szCs w:val="24"/>
        </w:rPr>
        <w:t>15.2 A aplicação de multas dependerá de processo administrativo com ampla defesa, sendo exigível desde a data do ato, fato ou omissão que lhe tiver dado causa.</w:t>
      </w:r>
    </w:p>
    <w:p w:rsidR="00766E3F" w:rsidRPr="00792776" w:rsidRDefault="00766E3F" w:rsidP="00766E3F">
      <w:pPr>
        <w:pStyle w:val="Cabealho"/>
        <w:jc w:val="both"/>
        <w:rPr>
          <w:sz w:val="24"/>
          <w:szCs w:val="24"/>
        </w:rPr>
      </w:pPr>
    </w:p>
    <w:p w:rsidR="00766E3F" w:rsidRPr="009C058D" w:rsidRDefault="00766E3F" w:rsidP="009C058D">
      <w:pPr>
        <w:pStyle w:val="Cabealho"/>
        <w:jc w:val="both"/>
        <w:rPr>
          <w:sz w:val="24"/>
          <w:szCs w:val="24"/>
        </w:rPr>
      </w:pPr>
      <w:proofErr w:type="gramStart"/>
      <w:r w:rsidRPr="009C058D">
        <w:rPr>
          <w:sz w:val="24"/>
          <w:szCs w:val="24"/>
        </w:rPr>
        <w:t xml:space="preserve">15.3 </w:t>
      </w:r>
      <w:r w:rsidR="009C058D" w:rsidRPr="009C058D">
        <w:rPr>
          <w:sz w:val="24"/>
          <w:szCs w:val="24"/>
        </w:rPr>
        <w:t>Concluído</w:t>
      </w:r>
      <w:proofErr w:type="gramEnd"/>
      <w:r w:rsidR="009C058D" w:rsidRPr="009C058D">
        <w:rPr>
          <w:sz w:val="24"/>
          <w:szCs w:val="24"/>
        </w:rPr>
        <w:t xml:space="preserve"> o processo administrativo, a UNIDADE </w:t>
      </w:r>
      <w:r w:rsidRPr="009C058D">
        <w:rPr>
          <w:sz w:val="24"/>
          <w:szCs w:val="24"/>
        </w:rPr>
        <w:t>CONCEDENTE será notificada, por escrito, para recolhimento da multa aplicada, o que deverá ocorrer no prazo de 10 (dez) dias úteis dessa notificação. Dentro desse prazo, a</w:t>
      </w:r>
      <w:r w:rsidR="009C058D" w:rsidRPr="009C058D">
        <w:rPr>
          <w:sz w:val="24"/>
          <w:szCs w:val="24"/>
        </w:rPr>
        <w:t xml:space="preserve"> UNIDADE</w:t>
      </w:r>
      <w:r w:rsidRPr="009C058D">
        <w:rPr>
          <w:sz w:val="24"/>
          <w:szCs w:val="24"/>
        </w:rPr>
        <w:t xml:space="preserve"> CONCEDENTE poderá, se o desejar, recorrer ao representante da </w:t>
      </w:r>
      <w:r w:rsidR="009C058D" w:rsidRPr="009C058D">
        <w:rPr>
          <w:sz w:val="24"/>
          <w:szCs w:val="24"/>
        </w:rPr>
        <w:t xml:space="preserve">INSTITUIÇÃO DE ENSINO </w:t>
      </w:r>
      <w:r w:rsidRPr="009C058D">
        <w:rPr>
          <w:sz w:val="24"/>
          <w:szCs w:val="24"/>
        </w:rPr>
        <w:t>a respeito da multa que lhe foi aplicada.</w:t>
      </w:r>
    </w:p>
    <w:p w:rsidR="00766E3F" w:rsidRDefault="00766E3F" w:rsidP="00766E3F">
      <w:pPr>
        <w:pStyle w:val="p9"/>
        <w:tabs>
          <w:tab w:val="clear" w:pos="1440"/>
          <w:tab w:val="left" w:pos="0"/>
        </w:tabs>
        <w:spacing w:line="360" w:lineRule="auto"/>
        <w:ind w:left="0" w:right="-108" w:firstLine="0"/>
        <w:jc w:val="both"/>
        <w:rPr>
          <w:sz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000"/>
        </w:tabs>
        <w:jc w:val="center"/>
        <w:rPr>
          <w:b/>
          <w:bCs/>
          <w:sz w:val="24"/>
          <w:szCs w:val="24"/>
        </w:rPr>
      </w:pPr>
      <w:r w:rsidRPr="00792776">
        <w:rPr>
          <w:b/>
          <w:bCs/>
          <w:sz w:val="24"/>
          <w:szCs w:val="24"/>
        </w:rPr>
        <w:t xml:space="preserve">CLÁUSULA DÉCIMA SEXTA – DA VIGÊNCIA DO </w:t>
      </w:r>
      <w:r w:rsidR="003F4DB9">
        <w:rPr>
          <w:b/>
          <w:bCs/>
          <w:sz w:val="24"/>
          <w:szCs w:val="24"/>
        </w:rPr>
        <w:t>ACORDO</w:t>
      </w:r>
      <w:r w:rsidR="0086263A">
        <w:rPr>
          <w:b/>
          <w:bCs/>
          <w:sz w:val="24"/>
          <w:szCs w:val="24"/>
        </w:rPr>
        <w:t xml:space="preserve"> DE COOPERAÇÃO TÉCNICA</w:t>
      </w:r>
    </w:p>
    <w:p w:rsidR="00766E3F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  <w:r w:rsidRPr="00792776">
        <w:rPr>
          <w:bCs/>
          <w:sz w:val="24"/>
          <w:szCs w:val="24"/>
        </w:rPr>
        <w:t xml:space="preserve">16.1 </w:t>
      </w:r>
      <w:r w:rsidRPr="00792776">
        <w:rPr>
          <w:sz w:val="24"/>
          <w:szCs w:val="24"/>
        </w:rPr>
        <w:t xml:space="preserve">O presente </w:t>
      </w:r>
      <w:r w:rsidR="003F4DB9">
        <w:rPr>
          <w:sz w:val="24"/>
          <w:szCs w:val="24"/>
        </w:rPr>
        <w:t>Acordo</w:t>
      </w:r>
      <w:r w:rsidR="0086263A">
        <w:rPr>
          <w:sz w:val="24"/>
          <w:szCs w:val="24"/>
        </w:rPr>
        <w:t xml:space="preserve"> de Cooperação Técnica</w:t>
      </w:r>
      <w:r w:rsidRPr="00792776">
        <w:rPr>
          <w:sz w:val="24"/>
          <w:szCs w:val="24"/>
        </w:rPr>
        <w:t xml:space="preserve"> terá vigência </w:t>
      </w:r>
      <w:r>
        <w:rPr>
          <w:sz w:val="24"/>
          <w:szCs w:val="24"/>
        </w:rPr>
        <w:t xml:space="preserve">de </w:t>
      </w:r>
      <w:r w:rsidR="00C61CDB" w:rsidRPr="00C61CDB">
        <w:rPr>
          <w:b/>
          <w:sz w:val="24"/>
          <w:szCs w:val="24"/>
          <w:highlight w:val="yellow"/>
        </w:rPr>
        <w:t xml:space="preserve">24 </w:t>
      </w:r>
      <w:r w:rsidRPr="00C61CDB">
        <w:rPr>
          <w:b/>
          <w:sz w:val="24"/>
          <w:szCs w:val="24"/>
          <w:highlight w:val="yellow"/>
        </w:rPr>
        <w:t>(</w:t>
      </w:r>
      <w:r w:rsidR="00C61CDB" w:rsidRPr="00C61CDB">
        <w:rPr>
          <w:b/>
          <w:sz w:val="24"/>
          <w:szCs w:val="24"/>
          <w:highlight w:val="yellow"/>
        </w:rPr>
        <w:t>vinte e quatro</w:t>
      </w:r>
      <w:r w:rsidRPr="00C61CDB">
        <w:rPr>
          <w:b/>
          <w:sz w:val="24"/>
          <w:szCs w:val="24"/>
          <w:highlight w:val="yellow"/>
        </w:rPr>
        <w:t>) meses</w:t>
      </w:r>
      <w:r w:rsidRPr="00C61CDB">
        <w:rPr>
          <w:sz w:val="24"/>
          <w:szCs w:val="24"/>
          <w:highlight w:val="yellow"/>
        </w:rPr>
        <w:t>,</w:t>
      </w:r>
      <w:r w:rsidRPr="00792776">
        <w:rPr>
          <w:sz w:val="24"/>
          <w:szCs w:val="24"/>
        </w:rPr>
        <w:t xml:space="preserve"> contados a partir da data de sua assinatura</w:t>
      </w:r>
      <w:r w:rsidRPr="00792776">
        <w:rPr>
          <w:bCs/>
          <w:sz w:val="24"/>
          <w:szCs w:val="24"/>
        </w:rPr>
        <w:t xml:space="preserve">, </w:t>
      </w:r>
      <w:r w:rsidRPr="00792776">
        <w:rPr>
          <w:sz w:val="24"/>
          <w:szCs w:val="24"/>
        </w:rPr>
        <w:t>em confo</w:t>
      </w:r>
      <w:r>
        <w:rPr>
          <w:sz w:val="24"/>
          <w:szCs w:val="24"/>
        </w:rPr>
        <w:t>rmidade com o plano de atividades de estágio, podendo ser prorrogada por sucessivos períodos, desde que demonstrado o interesse público, observando-se o limite máximo de 60 (sessenta) meses.</w:t>
      </w:r>
    </w:p>
    <w:p w:rsidR="00766E3F" w:rsidRDefault="00766E3F" w:rsidP="00766E3F">
      <w:pPr>
        <w:pStyle w:val="Cabealho"/>
        <w:tabs>
          <w:tab w:val="left" w:pos="0"/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792776">
        <w:rPr>
          <w:b/>
          <w:bCs/>
          <w:sz w:val="24"/>
          <w:szCs w:val="24"/>
        </w:rPr>
        <w:t>CLÁUSULA DÉCIMA SÉTIMA – DA RESILIÇÃO E RESCISÃO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17.1 Este </w:t>
      </w:r>
      <w:r w:rsidR="003F4DB9">
        <w:rPr>
          <w:sz w:val="24"/>
          <w:szCs w:val="24"/>
        </w:rPr>
        <w:t>Acor</w:t>
      </w:r>
      <w:r w:rsidR="001E052E">
        <w:rPr>
          <w:sz w:val="24"/>
          <w:szCs w:val="24"/>
        </w:rPr>
        <w:t>do de Cooperação Técnica</w:t>
      </w:r>
      <w:r w:rsidRPr="00792776">
        <w:rPr>
          <w:sz w:val="24"/>
          <w:szCs w:val="24"/>
        </w:rPr>
        <w:t xml:space="preserve"> poderá, a qualquer tempo, ser resilido, mediante notificação por escrito, se por denúncia, com a antecedência mínima de </w:t>
      </w:r>
      <w:r>
        <w:rPr>
          <w:sz w:val="24"/>
          <w:szCs w:val="24"/>
        </w:rPr>
        <w:t>15</w:t>
      </w:r>
      <w:r w:rsidRPr="00792776">
        <w:rPr>
          <w:sz w:val="24"/>
          <w:szCs w:val="24"/>
        </w:rPr>
        <w:t xml:space="preserve"> (</w:t>
      </w:r>
      <w:r>
        <w:rPr>
          <w:sz w:val="24"/>
          <w:szCs w:val="24"/>
        </w:rPr>
        <w:t>quinze</w:t>
      </w:r>
      <w:r w:rsidRPr="00792776">
        <w:rPr>
          <w:sz w:val="24"/>
          <w:szCs w:val="24"/>
        </w:rPr>
        <w:t xml:space="preserve">) dias, restando a cada partícipe a responsabilidade pelas tarefas a serem executadas no período que antecede o fim do vínculo, bem como poderá ser rescindido nos casos especificados, no que couber, nos </w:t>
      </w:r>
      <w:proofErr w:type="spellStart"/>
      <w:r w:rsidRPr="00792776">
        <w:rPr>
          <w:sz w:val="24"/>
          <w:szCs w:val="24"/>
        </w:rPr>
        <w:t>arts</w:t>
      </w:r>
      <w:proofErr w:type="spellEnd"/>
      <w:r w:rsidRPr="00792776">
        <w:rPr>
          <w:sz w:val="24"/>
          <w:szCs w:val="24"/>
        </w:rPr>
        <w:t>. 77 e 78 da Lei n. 8.666/1993, independentemente de interpelação judicial, mediante processo administrativo, garantindo-se ampla defesa e contraditório.</w:t>
      </w:r>
    </w:p>
    <w:p w:rsidR="00766E3F" w:rsidRDefault="00766E3F" w:rsidP="00766E3F">
      <w:pPr>
        <w:pStyle w:val="Cabealho"/>
        <w:tabs>
          <w:tab w:val="left" w:pos="0"/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000"/>
        </w:tabs>
        <w:jc w:val="center"/>
        <w:rPr>
          <w:b/>
          <w:bCs/>
          <w:sz w:val="24"/>
          <w:szCs w:val="24"/>
        </w:rPr>
      </w:pPr>
      <w:r w:rsidRPr="00792776">
        <w:rPr>
          <w:b/>
          <w:bCs/>
          <w:sz w:val="24"/>
          <w:szCs w:val="24"/>
        </w:rPr>
        <w:t>CLÁUSULA DÉCIMA OITAVA – DAS ALTERAÇÕES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18.1 Este instrumento poderá ser alterado, por entendimento entre os partícipes, durante a sua vigência, mediante termo aditivo, a fim de que seja aperfeiçoada sua execução, exceto no tocante ao seu objeto.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766E3F" w:rsidRDefault="00766E3F" w:rsidP="00766E3F">
      <w:pPr>
        <w:pStyle w:val="Cabealho"/>
        <w:tabs>
          <w:tab w:val="left" w:pos="0"/>
          <w:tab w:val="left" w:pos="708"/>
        </w:tabs>
        <w:jc w:val="center"/>
        <w:rPr>
          <w:b/>
          <w:sz w:val="24"/>
          <w:szCs w:val="24"/>
        </w:rPr>
      </w:pPr>
      <w:r w:rsidRPr="00792776">
        <w:rPr>
          <w:b/>
          <w:sz w:val="24"/>
          <w:szCs w:val="24"/>
        </w:rPr>
        <w:t>CLÁUSULA DÉCIMA NONA – DA AÇÃO PROMOCIONAL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center"/>
        <w:rPr>
          <w:b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19.1 Em qualquer ação promocional relacionada com o objeto deste </w:t>
      </w:r>
      <w:r w:rsidR="005C5B91">
        <w:rPr>
          <w:sz w:val="24"/>
          <w:szCs w:val="24"/>
        </w:rPr>
        <w:t>Acordo de Cooperação Técnica</w:t>
      </w:r>
      <w:r w:rsidRPr="00792776">
        <w:rPr>
          <w:sz w:val="24"/>
          <w:szCs w:val="24"/>
        </w:rPr>
        <w:t xml:space="preserve"> será obrigatoriamente destacada a colaboração dos partícipes, observando-se, em </w:t>
      </w:r>
      <w:r w:rsidRPr="00792776">
        <w:rPr>
          <w:sz w:val="24"/>
          <w:szCs w:val="24"/>
        </w:rPr>
        <w:lastRenderedPageBreak/>
        <w:t xml:space="preserve">qualquer hipótese, o disposto no art. 37, § 1º da Constituição Federal, sendo necessário, inclusive, </w:t>
      </w:r>
      <w:proofErr w:type="gramStart"/>
      <w:r w:rsidRPr="00792776">
        <w:rPr>
          <w:sz w:val="24"/>
          <w:szCs w:val="24"/>
        </w:rPr>
        <w:t>obedec</w:t>
      </w:r>
      <w:r w:rsidR="005C5B91">
        <w:rPr>
          <w:sz w:val="24"/>
          <w:szCs w:val="24"/>
        </w:rPr>
        <w:t>er</w:t>
      </w:r>
      <w:r w:rsidRPr="00792776">
        <w:rPr>
          <w:sz w:val="24"/>
          <w:szCs w:val="24"/>
        </w:rPr>
        <w:t xml:space="preserve"> o</w:t>
      </w:r>
      <w:proofErr w:type="gramEnd"/>
      <w:r w:rsidRPr="00792776">
        <w:rPr>
          <w:sz w:val="24"/>
          <w:szCs w:val="24"/>
        </w:rPr>
        <w:t xml:space="preserve"> modelo-padrão estabelecido, apor-se o logotipo da </w:t>
      </w:r>
      <w:r w:rsidR="005C5B91">
        <w:rPr>
          <w:sz w:val="24"/>
          <w:szCs w:val="24"/>
        </w:rPr>
        <w:t>INSTITUIÇÃO DE ENSINO</w:t>
      </w:r>
      <w:r w:rsidR="007C76C3">
        <w:rPr>
          <w:sz w:val="24"/>
          <w:szCs w:val="24"/>
        </w:rPr>
        <w:t xml:space="preserve"> </w:t>
      </w:r>
      <w:r w:rsidRPr="00792776">
        <w:rPr>
          <w:sz w:val="24"/>
          <w:szCs w:val="24"/>
        </w:rPr>
        <w:t xml:space="preserve">nos trabalhos, placas, painéis, outdoors etc. utilizados em eventuais </w:t>
      </w:r>
      <w:r w:rsidR="005C5B91">
        <w:rPr>
          <w:sz w:val="24"/>
          <w:szCs w:val="24"/>
        </w:rPr>
        <w:t xml:space="preserve">e </w:t>
      </w:r>
      <w:r w:rsidRPr="00792776">
        <w:rPr>
          <w:sz w:val="24"/>
          <w:szCs w:val="24"/>
        </w:rPr>
        <w:t>ações promocionais.</w:t>
      </w:r>
    </w:p>
    <w:p w:rsidR="00766E3F" w:rsidRDefault="00766E3F" w:rsidP="00766E3F">
      <w:pPr>
        <w:pStyle w:val="Cabealho"/>
        <w:tabs>
          <w:tab w:val="left" w:pos="0"/>
          <w:tab w:val="left" w:pos="708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center"/>
        <w:rPr>
          <w:b/>
          <w:bCs/>
          <w:sz w:val="24"/>
          <w:szCs w:val="24"/>
        </w:rPr>
      </w:pPr>
      <w:r w:rsidRPr="00792776">
        <w:rPr>
          <w:b/>
          <w:bCs/>
          <w:sz w:val="24"/>
          <w:szCs w:val="24"/>
        </w:rPr>
        <w:t>CLÁUSULA VIGÉSIMA – DA PUBLICAÇÃO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b/>
          <w:bCs/>
          <w:sz w:val="24"/>
          <w:szCs w:val="24"/>
        </w:rPr>
      </w:pPr>
      <w:r w:rsidRPr="00792776">
        <w:rPr>
          <w:sz w:val="24"/>
          <w:szCs w:val="24"/>
        </w:rPr>
        <w:t>20.1 Caberá</w:t>
      </w:r>
      <w:r w:rsidR="007C76C3">
        <w:rPr>
          <w:sz w:val="24"/>
          <w:szCs w:val="24"/>
        </w:rPr>
        <w:t xml:space="preserve"> </w:t>
      </w:r>
      <w:r w:rsidR="00467E64">
        <w:rPr>
          <w:sz w:val="24"/>
          <w:szCs w:val="24"/>
        </w:rPr>
        <w:t>à INSTITUIÇÃO DE ENSINO providenciar</w:t>
      </w:r>
      <w:r w:rsidRPr="00792776">
        <w:rPr>
          <w:sz w:val="24"/>
          <w:szCs w:val="24"/>
        </w:rPr>
        <w:t xml:space="preserve"> a publicação resumida deste </w:t>
      </w:r>
      <w:r w:rsidR="00467E64">
        <w:rPr>
          <w:sz w:val="24"/>
          <w:szCs w:val="24"/>
        </w:rPr>
        <w:t>Acordo de Cooperação Técnica</w:t>
      </w:r>
      <w:r w:rsidRPr="00792776">
        <w:rPr>
          <w:sz w:val="24"/>
          <w:szCs w:val="24"/>
        </w:rPr>
        <w:t xml:space="preserve"> na imprensa oficial, nos termos do art. 61, parágrafo único, da Lei 8.666/1993.</w:t>
      </w:r>
    </w:p>
    <w:p w:rsidR="00766E3F" w:rsidRDefault="00766E3F" w:rsidP="00766E3F">
      <w:pPr>
        <w:pStyle w:val="Cabealho"/>
        <w:tabs>
          <w:tab w:val="left" w:pos="0"/>
          <w:tab w:val="left" w:pos="708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766E3F" w:rsidRDefault="00766E3F" w:rsidP="00766E3F">
      <w:pPr>
        <w:pStyle w:val="Cabealho"/>
        <w:tabs>
          <w:tab w:val="left" w:pos="0"/>
          <w:tab w:val="left" w:pos="708"/>
        </w:tabs>
        <w:jc w:val="center"/>
        <w:rPr>
          <w:b/>
          <w:bCs/>
          <w:sz w:val="24"/>
          <w:szCs w:val="24"/>
        </w:rPr>
      </w:pPr>
      <w:r w:rsidRPr="00792776">
        <w:rPr>
          <w:b/>
          <w:bCs/>
          <w:sz w:val="24"/>
          <w:szCs w:val="24"/>
        </w:rPr>
        <w:t xml:space="preserve">CLÁUSULA VIGÉSIMA PRIMEIRA – </w:t>
      </w:r>
      <w:r w:rsidRPr="00792776">
        <w:rPr>
          <w:b/>
          <w:sz w:val="24"/>
          <w:szCs w:val="24"/>
        </w:rPr>
        <w:t>D</w:t>
      </w:r>
      <w:r w:rsidRPr="00792776">
        <w:rPr>
          <w:b/>
          <w:bCs/>
          <w:sz w:val="24"/>
          <w:szCs w:val="24"/>
        </w:rPr>
        <w:t>O FORO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center"/>
        <w:rPr>
          <w:b/>
          <w:bCs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>21.1 Para dirimir quaisquer dúvidas</w:t>
      </w:r>
      <w:r w:rsidR="00B01DF5">
        <w:rPr>
          <w:sz w:val="24"/>
          <w:szCs w:val="24"/>
        </w:rPr>
        <w:t xml:space="preserve"> decorrentes deste Acordo de Cooperação Técnica</w:t>
      </w:r>
      <w:r w:rsidRPr="00792776">
        <w:rPr>
          <w:sz w:val="24"/>
          <w:szCs w:val="24"/>
        </w:rPr>
        <w:t>, as partes elegem como foro a comarca de Gurupi/TO, com renúncia expressa a qualquer outro, por mais privilegiado que seja.</w:t>
      </w:r>
    </w:p>
    <w:p w:rsidR="007C2303" w:rsidRDefault="007C2303" w:rsidP="007C2303">
      <w:pPr>
        <w:pStyle w:val="Cabealho"/>
        <w:tabs>
          <w:tab w:val="left" w:pos="0"/>
          <w:tab w:val="left" w:pos="708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center"/>
        <w:rPr>
          <w:b/>
          <w:bCs/>
          <w:sz w:val="24"/>
          <w:szCs w:val="24"/>
        </w:rPr>
      </w:pPr>
      <w:r w:rsidRPr="00792776">
        <w:rPr>
          <w:b/>
          <w:bCs/>
          <w:sz w:val="24"/>
          <w:szCs w:val="24"/>
        </w:rPr>
        <w:t>CLÁUSULA VIGÉSIMA SEGUNDA – DAS DISPOSIÇÕES GERAIS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22.1 </w:t>
      </w:r>
      <w:proofErr w:type="gramStart"/>
      <w:r w:rsidRPr="00792776">
        <w:rPr>
          <w:sz w:val="24"/>
          <w:szCs w:val="24"/>
        </w:rPr>
        <w:t>Reger-se-á</w:t>
      </w:r>
      <w:proofErr w:type="gramEnd"/>
      <w:r w:rsidRPr="00792776">
        <w:rPr>
          <w:sz w:val="24"/>
          <w:szCs w:val="24"/>
        </w:rPr>
        <w:t xml:space="preserve"> o presente instrumento, no que for omisso, pela</w:t>
      </w:r>
      <w:r>
        <w:rPr>
          <w:sz w:val="24"/>
          <w:szCs w:val="24"/>
        </w:rPr>
        <w:t xml:space="preserve"> Lei nº</w:t>
      </w:r>
      <w:r w:rsidRPr="00792776">
        <w:rPr>
          <w:sz w:val="24"/>
          <w:szCs w:val="24"/>
        </w:rPr>
        <w:t xml:space="preserve"> 8.666/1993</w:t>
      </w:r>
      <w:r>
        <w:rPr>
          <w:sz w:val="24"/>
          <w:szCs w:val="24"/>
        </w:rPr>
        <w:t xml:space="preserve"> e</w:t>
      </w:r>
      <w:r w:rsidR="007C7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Lei nº </w:t>
      </w:r>
      <w:r w:rsidRPr="00792776">
        <w:rPr>
          <w:sz w:val="24"/>
          <w:szCs w:val="24"/>
        </w:rPr>
        <w:t xml:space="preserve">11.788/2008, no que couber, </w:t>
      </w:r>
      <w:r>
        <w:rPr>
          <w:sz w:val="24"/>
          <w:szCs w:val="24"/>
        </w:rPr>
        <w:t>a</w:t>
      </w:r>
      <w:r w:rsidRPr="00792776">
        <w:rPr>
          <w:sz w:val="24"/>
          <w:szCs w:val="24"/>
        </w:rPr>
        <w:t xml:space="preserve">os preceitos de Direito Público e </w:t>
      </w:r>
      <w:r w:rsidRPr="00E00758">
        <w:rPr>
          <w:sz w:val="24"/>
          <w:szCs w:val="24"/>
        </w:rPr>
        <w:t xml:space="preserve">Processo Administrativo </w:t>
      </w:r>
      <w:r>
        <w:rPr>
          <w:sz w:val="24"/>
          <w:szCs w:val="24"/>
        </w:rPr>
        <w:t xml:space="preserve">de </w:t>
      </w:r>
      <w:r w:rsidRPr="00E00758">
        <w:rPr>
          <w:sz w:val="24"/>
          <w:szCs w:val="24"/>
        </w:rPr>
        <w:t>n</w:t>
      </w:r>
      <w:r>
        <w:rPr>
          <w:sz w:val="24"/>
          <w:szCs w:val="24"/>
        </w:rPr>
        <w:t>º</w:t>
      </w:r>
      <w:r w:rsidRPr="00E00758">
        <w:rPr>
          <w:sz w:val="24"/>
          <w:szCs w:val="24"/>
        </w:rPr>
        <w:t xml:space="preserve">. </w:t>
      </w:r>
      <w:r w:rsidR="00C84A66">
        <w:rPr>
          <w:sz w:val="24"/>
          <w:szCs w:val="24"/>
        </w:rPr>
        <w:t>2014.02.003642</w:t>
      </w:r>
      <w:r w:rsidRPr="00792776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também,</w:t>
      </w:r>
      <w:r w:rsidRPr="00792776">
        <w:rPr>
          <w:sz w:val="24"/>
          <w:szCs w:val="24"/>
        </w:rPr>
        <w:t xml:space="preserve"> pelos Princípios da Teoria Geral dos Contratos e disposições do Direito Privado.</w:t>
      </w:r>
    </w:p>
    <w:p w:rsidR="00766E3F" w:rsidRPr="00792776" w:rsidRDefault="00766E3F" w:rsidP="007C2303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>E</w:t>
      </w:r>
      <w:r>
        <w:rPr>
          <w:sz w:val="24"/>
          <w:szCs w:val="24"/>
        </w:rPr>
        <w:t xml:space="preserve"> assim</w:t>
      </w:r>
      <w:r w:rsidRPr="00792776">
        <w:rPr>
          <w:sz w:val="24"/>
          <w:szCs w:val="24"/>
        </w:rPr>
        <w:t xml:space="preserve">, por estarem de acordo com as condições apresentadas, os representantes das partes assinam este </w:t>
      </w:r>
      <w:r w:rsidR="002C161E">
        <w:rPr>
          <w:sz w:val="24"/>
          <w:szCs w:val="24"/>
        </w:rPr>
        <w:t>Acordo de Cooperação Técnica</w:t>
      </w:r>
      <w:r w:rsidRPr="00792776">
        <w:rPr>
          <w:sz w:val="24"/>
          <w:szCs w:val="24"/>
        </w:rPr>
        <w:t xml:space="preserve"> em 04 (quatro) vias de igual teor e forma.</w:t>
      </w:r>
    </w:p>
    <w:p w:rsidR="00766E3F" w:rsidRPr="00792776" w:rsidRDefault="00766E3F" w:rsidP="00766E3F">
      <w:pPr>
        <w:tabs>
          <w:tab w:val="left" w:pos="0"/>
        </w:tabs>
        <w:spacing w:line="360" w:lineRule="auto"/>
        <w:jc w:val="both"/>
      </w:pPr>
    </w:p>
    <w:p w:rsidR="007C2303" w:rsidRDefault="007C2303" w:rsidP="00766E3F">
      <w:pPr>
        <w:tabs>
          <w:tab w:val="left" w:pos="0"/>
        </w:tabs>
        <w:jc w:val="right"/>
      </w:pPr>
    </w:p>
    <w:p w:rsidR="00766E3F" w:rsidRPr="00792776" w:rsidRDefault="00766E3F" w:rsidP="00766E3F">
      <w:pPr>
        <w:tabs>
          <w:tab w:val="left" w:pos="0"/>
        </w:tabs>
        <w:jc w:val="right"/>
      </w:pPr>
      <w:r w:rsidRPr="00792776">
        <w:t>Guru</w:t>
      </w:r>
      <w:r>
        <w:t>pi/TO, _</w:t>
      </w:r>
      <w:r w:rsidR="002C161E">
        <w:t>_</w:t>
      </w:r>
      <w:r>
        <w:t>___ de _______________</w:t>
      </w:r>
      <w:r w:rsidRPr="00792776">
        <w:t>__</w:t>
      </w:r>
      <w:r>
        <w:t>_ de 20</w:t>
      </w:r>
      <w:r w:rsidR="00885FA3">
        <w:t>___</w:t>
      </w:r>
      <w:r w:rsidRPr="00792776">
        <w:t>.</w:t>
      </w:r>
    </w:p>
    <w:p w:rsidR="00766E3F" w:rsidRDefault="00766E3F" w:rsidP="00766E3F">
      <w:pPr>
        <w:tabs>
          <w:tab w:val="left" w:pos="0"/>
        </w:tabs>
        <w:spacing w:line="360" w:lineRule="auto"/>
        <w:jc w:val="both"/>
      </w:pPr>
    </w:p>
    <w:p w:rsidR="00607897" w:rsidRDefault="00607897" w:rsidP="00766E3F">
      <w:pPr>
        <w:tabs>
          <w:tab w:val="left" w:pos="0"/>
        </w:tabs>
        <w:spacing w:line="360" w:lineRule="auto"/>
        <w:jc w:val="center"/>
        <w:rPr>
          <w:b/>
        </w:rPr>
      </w:pPr>
    </w:p>
    <w:p w:rsidR="001C1FFF" w:rsidRDefault="001C1FFF" w:rsidP="00766E3F">
      <w:pPr>
        <w:tabs>
          <w:tab w:val="left" w:pos="0"/>
        </w:tabs>
        <w:jc w:val="center"/>
        <w:rPr>
          <w:b/>
        </w:rPr>
        <w:sectPr w:rsidR="001C1FFF" w:rsidSect="00044AE6">
          <w:headerReference w:type="default" r:id="rId9"/>
          <w:footerReference w:type="default" r:id="rId10"/>
          <w:type w:val="continuous"/>
          <w:pgSz w:w="11906" w:h="16838" w:code="9"/>
          <w:pgMar w:top="1814" w:right="1134" w:bottom="1559" w:left="1701" w:header="284" w:footer="187" w:gutter="0"/>
          <w:cols w:space="708"/>
          <w:docGrid w:linePitch="360"/>
        </w:sectPr>
      </w:pPr>
    </w:p>
    <w:p w:rsidR="001C1FFF" w:rsidRDefault="001C1FFF" w:rsidP="00766E3F">
      <w:pPr>
        <w:tabs>
          <w:tab w:val="left" w:pos="0"/>
        </w:tabs>
        <w:jc w:val="center"/>
        <w:rPr>
          <w:b/>
        </w:rPr>
      </w:pPr>
    </w:p>
    <w:p w:rsidR="00607897" w:rsidRDefault="00607897" w:rsidP="00607897">
      <w:pPr>
        <w:tabs>
          <w:tab w:val="left" w:pos="0"/>
        </w:tabs>
        <w:jc w:val="center"/>
        <w:rPr>
          <w:b/>
        </w:rPr>
      </w:pPr>
      <w:r w:rsidRPr="00C76371">
        <w:rPr>
          <w:b/>
        </w:rPr>
        <w:t>FUNDAÇÃO UNIRG</w:t>
      </w:r>
    </w:p>
    <w:p w:rsidR="00766E3F" w:rsidRPr="00C76371" w:rsidRDefault="006E0E8B" w:rsidP="00766E3F">
      <w:pPr>
        <w:tabs>
          <w:tab w:val="left" w:pos="0"/>
        </w:tabs>
        <w:jc w:val="center"/>
        <w:rPr>
          <w:b/>
        </w:rPr>
      </w:pPr>
      <w:r w:rsidRPr="0005188E">
        <w:rPr>
          <w:b/>
          <w:sz w:val="22"/>
          <w:szCs w:val="22"/>
        </w:rPr>
        <w:t>THIAGO LOPES BENFICA</w:t>
      </w:r>
      <w:r>
        <w:rPr>
          <w:b/>
        </w:rPr>
        <w:t xml:space="preserve"> </w:t>
      </w:r>
      <w:r w:rsidR="001F6618">
        <w:rPr>
          <w:b/>
        </w:rPr>
        <w:t>INSTITUIÇÃO DE ENSINO</w:t>
      </w:r>
    </w:p>
    <w:p w:rsidR="00766E3F" w:rsidRDefault="00766E3F" w:rsidP="00766E3F">
      <w:pPr>
        <w:tabs>
          <w:tab w:val="left" w:pos="0"/>
        </w:tabs>
        <w:jc w:val="center"/>
        <w:rPr>
          <w:b/>
        </w:rPr>
      </w:pPr>
    </w:p>
    <w:p w:rsidR="00766E3F" w:rsidRDefault="00766E3F" w:rsidP="00766E3F">
      <w:pPr>
        <w:tabs>
          <w:tab w:val="left" w:pos="0"/>
        </w:tabs>
        <w:jc w:val="center"/>
        <w:rPr>
          <w:b/>
        </w:rPr>
      </w:pPr>
    </w:p>
    <w:p w:rsidR="00766E3F" w:rsidRPr="00EC2416" w:rsidRDefault="00EC2416" w:rsidP="00766E3F">
      <w:pPr>
        <w:tabs>
          <w:tab w:val="left" w:pos="0"/>
        </w:tabs>
        <w:jc w:val="center"/>
        <w:rPr>
          <w:b/>
          <w:i/>
          <w:sz w:val="25"/>
          <w:szCs w:val="25"/>
        </w:rPr>
      </w:pPr>
      <w:r w:rsidRPr="00EC2416">
        <w:rPr>
          <w:b/>
          <w:i/>
          <w:sz w:val="25"/>
          <w:szCs w:val="25"/>
        </w:rPr>
        <w:t>(RAZÃO SOCIAL)</w:t>
      </w:r>
    </w:p>
    <w:p w:rsidR="00766E3F" w:rsidRPr="00EC2416" w:rsidRDefault="00EC2416" w:rsidP="00766E3F">
      <w:pPr>
        <w:tabs>
          <w:tab w:val="left" w:pos="0"/>
        </w:tabs>
        <w:jc w:val="center"/>
        <w:rPr>
          <w:b/>
          <w:i/>
        </w:rPr>
      </w:pPr>
      <w:r w:rsidRPr="00EC2416">
        <w:rPr>
          <w:b/>
          <w:i/>
        </w:rPr>
        <w:t>(NOME DO REPRESENTANTE)</w:t>
      </w:r>
    </w:p>
    <w:p w:rsidR="00766E3F" w:rsidRPr="00C76371" w:rsidRDefault="001F6618" w:rsidP="00766E3F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UNIDADE </w:t>
      </w:r>
      <w:r w:rsidRPr="00C76371">
        <w:rPr>
          <w:b/>
        </w:rPr>
        <w:t>CONCEDENTE</w:t>
      </w:r>
    </w:p>
    <w:p w:rsidR="001C1FFF" w:rsidRDefault="001C1FFF" w:rsidP="00766E3F">
      <w:pPr>
        <w:tabs>
          <w:tab w:val="left" w:pos="0"/>
        </w:tabs>
        <w:jc w:val="both"/>
        <w:sectPr w:rsidR="001C1FFF" w:rsidSect="004E081A">
          <w:type w:val="continuous"/>
          <w:pgSz w:w="11906" w:h="16838" w:code="9"/>
          <w:pgMar w:top="1814" w:right="1134" w:bottom="1559" w:left="1701" w:header="709" w:footer="187" w:gutter="0"/>
          <w:cols w:num="2" w:space="565"/>
          <w:docGrid w:linePitch="360"/>
        </w:sectPr>
      </w:pPr>
    </w:p>
    <w:p w:rsidR="00766E3F" w:rsidRPr="00792776" w:rsidRDefault="00766E3F" w:rsidP="00766E3F">
      <w:pPr>
        <w:tabs>
          <w:tab w:val="left" w:pos="0"/>
        </w:tabs>
        <w:jc w:val="both"/>
      </w:pPr>
    </w:p>
    <w:p w:rsidR="00CA2D87" w:rsidRDefault="00CA2D87" w:rsidP="00766E3F">
      <w:pPr>
        <w:tabs>
          <w:tab w:val="left" w:pos="0"/>
        </w:tabs>
        <w:jc w:val="both"/>
        <w:rPr>
          <w:b/>
        </w:rPr>
      </w:pPr>
    </w:p>
    <w:p w:rsidR="00EC2416" w:rsidRDefault="00EC2416" w:rsidP="00766E3F">
      <w:pPr>
        <w:tabs>
          <w:tab w:val="left" w:pos="0"/>
        </w:tabs>
        <w:jc w:val="both"/>
        <w:rPr>
          <w:b/>
        </w:rPr>
      </w:pPr>
    </w:p>
    <w:p w:rsidR="00766E3F" w:rsidRPr="00792776" w:rsidRDefault="00766E3F" w:rsidP="00766E3F">
      <w:pPr>
        <w:tabs>
          <w:tab w:val="left" w:pos="0"/>
        </w:tabs>
        <w:jc w:val="both"/>
        <w:rPr>
          <w:b/>
        </w:rPr>
      </w:pPr>
      <w:r w:rsidRPr="00792776">
        <w:rPr>
          <w:b/>
        </w:rPr>
        <w:t>TESTEMUNHAS:</w:t>
      </w:r>
    </w:p>
    <w:p w:rsidR="00766E3F" w:rsidRPr="007C2303" w:rsidRDefault="00766E3F" w:rsidP="00EB3803">
      <w:pPr>
        <w:tabs>
          <w:tab w:val="left" w:pos="0"/>
        </w:tabs>
        <w:jc w:val="both"/>
        <w:rPr>
          <w:b/>
          <w:sz w:val="20"/>
          <w:szCs w:val="20"/>
        </w:rPr>
      </w:pPr>
    </w:p>
    <w:p w:rsidR="00766E3F" w:rsidRPr="00792776" w:rsidRDefault="00766E3F" w:rsidP="00EB3803">
      <w:pPr>
        <w:tabs>
          <w:tab w:val="left" w:pos="0"/>
        </w:tabs>
        <w:spacing w:line="480" w:lineRule="auto"/>
        <w:jc w:val="both"/>
        <w:rPr>
          <w:b/>
        </w:rPr>
      </w:pPr>
      <w:r w:rsidRPr="00792776">
        <w:rPr>
          <w:b/>
        </w:rPr>
        <w:t>1 _______________</w:t>
      </w:r>
      <w:r>
        <w:rPr>
          <w:b/>
        </w:rPr>
        <w:t>_</w:t>
      </w:r>
      <w:r w:rsidRPr="00792776">
        <w:rPr>
          <w:b/>
        </w:rPr>
        <w:t>_____</w:t>
      </w:r>
      <w:r w:rsidR="007B3B1A">
        <w:rPr>
          <w:b/>
        </w:rPr>
        <w:t>_</w:t>
      </w:r>
      <w:r w:rsidRPr="00792776">
        <w:rPr>
          <w:b/>
        </w:rPr>
        <w:t>____</w:t>
      </w:r>
      <w:r>
        <w:rPr>
          <w:b/>
        </w:rPr>
        <w:t>__</w:t>
      </w:r>
      <w:r w:rsidRPr="00792776">
        <w:rPr>
          <w:b/>
        </w:rPr>
        <w:t>____</w:t>
      </w:r>
      <w:r>
        <w:rPr>
          <w:b/>
        </w:rPr>
        <w:t>__</w:t>
      </w:r>
      <w:r w:rsidRPr="00792776">
        <w:rPr>
          <w:b/>
        </w:rPr>
        <w:t>____</w:t>
      </w:r>
      <w:r>
        <w:rPr>
          <w:b/>
        </w:rPr>
        <w:t>__</w:t>
      </w:r>
      <w:r w:rsidRPr="00792776">
        <w:rPr>
          <w:b/>
        </w:rPr>
        <w:t>___ CPF________________________</w:t>
      </w:r>
    </w:p>
    <w:p w:rsidR="007B3B1A" w:rsidRPr="00EC2416" w:rsidRDefault="00766E3F" w:rsidP="00EC2416">
      <w:pPr>
        <w:tabs>
          <w:tab w:val="left" w:pos="0"/>
        </w:tabs>
        <w:spacing w:line="480" w:lineRule="auto"/>
        <w:jc w:val="both"/>
        <w:rPr>
          <w:b/>
        </w:rPr>
      </w:pPr>
      <w:r>
        <w:rPr>
          <w:b/>
        </w:rPr>
        <w:t>2</w:t>
      </w:r>
      <w:r w:rsidRPr="00792776">
        <w:rPr>
          <w:b/>
        </w:rPr>
        <w:t xml:space="preserve"> ______________________</w:t>
      </w:r>
      <w:r w:rsidR="007B3B1A">
        <w:rPr>
          <w:b/>
        </w:rPr>
        <w:t>_</w:t>
      </w:r>
      <w:r w:rsidRPr="00792776">
        <w:rPr>
          <w:b/>
        </w:rPr>
        <w:t>___</w:t>
      </w:r>
      <w:r>
        <w:rPr>
          <w:b/>
        </w:rPr>
        <w:t>__</w:t>
      </w:r>
      <w:r w:rsidRPr="00792776">
        <w:rPr>
          <w:b/>
        </w:rPr>
        <w:t>___</w:t>
      </w:r>
      <w:r>
        <w:rPr>
          <w:b/>
        </w:rPr>
        <w:t>___</w:t>
      </w:r>
      <w:r w:rsidRPr="00792776">
        <w:rPr>
          <w:b/>
        </w:rPr>
        <w:t>____</w:t>
      </w:r>
      <w:r>
        <w:rPr>
          <w:b/>
        </w:rPr>
        <w:t>__</w:t>
      </w:r>
      <w:r w:rsidRPr="00792776">
        <w:rPr>
          <w:b/>
        </w:rPr>
        <w:t>___ CPF________________________</w:t>
      </w:r>
    </w:p>
    <w:sectPr w:rsidR="007B3B1A" w:rsidRPr="00EC2416" w:rsidSect="00951FC6">
      <w:type w:val="continuous"/>
      <w:pgSz w:w="11906" w:h="16838" w:code="9"/>
      <w:pgMar w:top="1814" w:right="1134" w:bottom="1559" w:left="170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5C" w:rsidRDefault="00E2505C" w:rsidP="0063193E">
      <w:r>
        <w:separator/>
      </w:r>
    </w:p>
  </w:endnote>
  <w:endnote w:type="continuationSeparator" w:id="0">
    <w:p w:rsidR="00E2505C" w:rsidRDefault="00E2505C" w:rsidP="0063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8814417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551845954"/>
          <w:docPartObj>
            <w:docPartGallery w:val="Page Numbers (Top of Page)"/>
            <w:docPartUnique/>
          </w:docPartObj>
        </w:sdtPr>
        <w:sdtEndPr/>
        <w:sdtContent>
          <w:p w:rsidR="00C4482F" w:rsidRPr="0048143F" w:rsidRDefault="00044AE6" w:rsidP="004F72B5">
            <w:pPr>
              <w:pStyle w:val="Rodap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215F347" wp14:editId="0F22C430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37465</wp:posOffset>
                      </wp:positionV>
                      <wp:extent cx="241935" cy="111760"/>
                      <wp:effectExtent l="0" t="0" r="24765" b="21590"/>
                      <wp:wrapNone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" cy="111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E659A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189.95pt;margin-top:2.95pt;width:19.05pt;height:8.8p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3CD0D4D" wp14:editId="2C840EB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36829</wp:posOffset>
                      </wp:positionV>
                      <wp:extent cx="2483485" cy="0"/>
                      <wp:effectExtent l="0" t="0" r="12065" b="19050"/>
                      <wp:wrapNone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3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82BDED" id="AutoShape 1" o:spid="_x0000_s1026" type="#_x0000_t32" style="position:absolute;margin-left:-5.6pt;margin-top:2.9pt;width:195.5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4PIA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"/>
                  </w:pict>
                </mc:Fallback>
              </mc:AlternateContent>
            </w:r>
            <w:r w:rsidR="00C4482F" w:rsidRPr="0048143F">
              <w:rPr>
                <w:sz w:val="20"/>
              </w:rPr>
              <w:t xml:space="preserve">Página </w:t>
            </w:r>
            <w:r w:rsidR="0013388B" w:rsidRPr="0048143F">
              <w:rPr>
                <w:b/>
                <w:bCs/>
                <w:sz w:val="20"/>
              </w:rPr>
              <w:fldChar w:fldCharType="begin"/>
            </w:r>
            <w:r w:rsidR="00C4482F" w:rsidRPr="0048143F">
              <w:rPr>
                <w:b/>
                <w:bCs/>
                <w:sz w:val="20"/>
              </w:rPr>
              <w:instrText>PAGE</w:instrText>
            </w:r>
            <w:r w:rsidR="0013388B" w:rsidRPr="0048143F">
              <w:rPr>
                <w:b/>
                <w:bCs/>
                <w:sz w:val="20"/>
              </w:rPr>
              <w:fldChar w:fldCharType="separate"/>
            </w:r>
            <w:r w:rsidR="00C61CDB">
              <w:rPr>
                <w:b/>
                <w:bCs/>
                <w:noProof/>
                <w:sz w:val="20"/>
              </w:rPr>
              <w:t>9</w:t>
            </w:r>
            <w:r w:rsidR="0013388B" w:rsidRPr="0048143F">
              <w:rPr>
                <w:b/>
                <w:bCs/>
                <w:sz w:val="20"/>
              </w:rPr>
              <w:fldChar w:fldCharType="end"/>
            </w:r>
            <w:r w:rsidR="00C4482F" w:rsidRPr="0048143F">
              <w:rPr>
                <w:sz w:val="20"/>
              </w:rPr>
              <w:t xml:space="preserve"> de </w:t>
            </w:r>
            <w:r w:rsidR="0013388B" w:rsidRPr="0048143F">
              <w:rPr>
                <w:b/>
                <w:bCs/>
                <w:sz w:val="20"/>
              </w:rPr>
              <w:fldChar w:fldCharType="begin"/>
            </w:r>
            <w:r w:rsidR="00C4482F" w:rsidRPr="0048143F">
              <w:rPr>
                <w:b/>
                <w:bCs/>
                <w:sz w:val="20"/>
              </w:rPr>
              <w:instrText>NUMPAGES</w:instrText>
            </w:r>
            <w:r w:rsidR="0013388B" w:rsidRPr="0048143F">
              <w:rPr>
                <w:b/>
                <w:bCs/>
                <w:sz w:val="20"/>
              </w:rPr>
              <w:fldChar w:fldCharType="separate"/>
            </w:r>
            <w:r w:rsidR="00C61CDB">
              <w:rPr>
                <w:b/>
                <w:bCs/>
                <w:noProof/>
                <w:sz w:val="20"/>
              </w:rPr>
              <w:t>9</w:t>
            </w:r>
            <w:r w:rsidR="0013388B" w:rsidRPr="0048143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C4482F" w:rsidRPr="00357D5B" w:rsidRDefault="00044AE6" w:rsidP="0048143F">
    <w:pPr>
      <w:pStyle w:val="Rodap"/>
      <w:rPr>
        <w:b/>
        <w:sz w:val="16"/>
        <w:szCs w:val="16"/>
      </w:rPr>
    </w:pPr>
    <w:r>
      <w:rPr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6135C18C" wp14:editId="664EF8BD">
              <wp:simplePos x="0" y="0"/>
              <wp:positionH relativeFrom="column">
                <wp:posOffset>2654935</wp:posOffset>
              </wp:positionH>
              <wp:positionV relativeFrom="paragraph">
                <wp:posOffset>3809</wp:posOffset>
              </wp:positionV>
              <wp:extent cx="3096260" cy="0"/>
              <wp:effectExtent l="0" t="0" r="27940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62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FEBAC08" id="AutoShape 1" o:spid="_x0000_s1026" type="#_x0000_t32" style="position:absolute;margin-left:209.05pt;margin-top:.3pt;width:243.8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FP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ZRor0&#10;QNHT3usYGWWhPYNxBVhVamtDgfSoXs2zpl8dUrrqiGp5NH47GfCNHsmdS7g4A0F2wyfNwIYAfuzV&#10;sbF9gIQuoGOk5HSjhB89ovD4kC5mkxkwR6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"/>
          </w:pict>
        </mc:Fallback>
      </mc:AlternateContent>
    </w:r>
    <w:r w:rsidR="00C4482F" w:rsidRPr="00357D5B">
      <w:rPr>
        <w:b/>
        <w:sz w:val="16"/>
        <w:szCs w:val="16"/>
      </w:rPr>
      <w:t>FUNDAÇÃO UNIRG</w:t>
    </w:r>
  </w:p>
  <w:p w:rsidR="00C4482F" w:rsidRPr="00357D5B" w:rsidRDefault="00C4482F" w:rsidP="0048143F">
    <w:pPr>
      <w:pStyle w:val="Rodap"/>
      <w:rPr>
        <w:sz w:val="16"/>
        <w:szCs w:val="16"/>
      </w:rPr>
    </w:pPr>
    <w:r w:rsidRPr="00357D5B">
      <w:rPr>
        <w:sz w:val="16"/>
        <w:szCs w:val="16"/>
      </w:rPr>
      <w:t>Centro Administrativo da Fundação UNIRG</w:t>
    </w:r>
  </w:p>
  <w:p w:rsidR="00C4482F" w:rsidRPr="00357D5B" w:rsidRDefault="00C4482F" w:rsidP="0048143F">
    <w:pPr>
      <w:pStyle w:val="Rodap"/>
      <w:rPr>
        <w:sz w:val="16"/>
        <w:szCs w:val="16"/>
      </w:rPr>
    </w:pPr>
    <w:r w:rsidRPr="00357D5B">
      <w:rPr>
        <w:sz w:val="16"/>
        <w:szCs w:val="16"/>
      </w:rPr>
      <w:t xml:space="preserve">Av. Pará, 2432, Eng. Waldir Lins II, 77423-250, </w:t>
    </w:r>
    <w:proofErr w:type="spellStart"/>
    <w:r w:rsidRPr="00357D5B">
      <w:rPr>
        <w:sz w:val="16"/>
        <w:szCs w:val="16"/>
      </w:rPr>
      <w:t>Gurupi-TO</w:t>
    </w:r>
    <w:proofErr w:type="spellEnd"/>
  </w:p>
  <w:p w:rsidR="00C4482F" w:rsidRPr="00A11226" w:rsidRDefault="00C4482F" w:rsidP="0048143F">
    <w:pPr>
      <w:pStyle w:val="Rodap"/>
      <w:rPr>
        <w:sz w:val="16"/>
        <w:szCs w:val="16"/>
      </w:rPr>
    </w:pPr>
    <w:r w:rsidRPr="00357D5B">
      <w:rPr>
        <w:sz w:val="16"/>
        <w:szCs w:val="16"/>
      </w:rPr>
      <w:t xml:space="preserve">E-mail: </w:t>
    </w:r>
    <w:hyperlink r:id="rId1" w:history="1">
      <w:r w:rsidRPr="00A11226">
        <w:rPr>
          <w:rStyle w:val="Hyperlink"/>
          <w:sz w:val="16"/>
          <w:szCs w:val="16"/>
          <w:u w:val="none"/>
        </w:rPr>
        <w:t>presidencia@unirg.edu.br</w:t>
      </w:r>
    </w:hyperlink>
    <w:r w:rsidRPr="00A11226">
      <w:rPr>
        <w:sz w:val="16"/>
        <w:szCs w:val="16"/>
      </w:rPr>
      <w:t xml:space="preserve"> / Tel.: (63) 3612-7515</w:t>
    </w:r>
  </w:p>
  <w:p w:rsidR="00C4482F" w:rsidRDefault="00C4482F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5C" w:rsidRDefault="00E2505C" w:rsidP="0063193E">
      <w:r>
        <w:separator/>
      </w:r>
    </w:p>
  </w:footnote>
  <w:footnote w:type="continuationSeparator" w:id="0">
    <w:p w:rsidR="00E2505C" w:rsidRDefault="00E2505C" w:rsidP="00631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2F" w:rsidRDefault="00044AE6" w:rsidP="00044AE6">
    <w:pPr>
      <w:pStyle w:val="Cabealho"/>
      <w:tabs>
        <w:tab w:val="clear" w:pos="4419"/>
        <w:tab w:val="clear" w:pos="8838"/>
        <w:tab w:val="left" w:pos="6398"/>
      </w:tabs>
      <w:jc w:val="center"/>
    </w:pPr>
    <w:r>
      <w:rPr>
        <w:noProof/>
      </w:rPr>
      <w:drawing>
        <wp:inline distT="0" distB="0" distL="0" distR="0" wp14:anchorId="28A7676B" wp14:editId="39374DDC">
          <wp:extent cx="1224501" cy="968748"/>
          <wp:effectExtent l="0" t="0" r="0" b="0"/>
          <wp:docPr id="1" name="Imagem 1" descr="Logo_UnirG_New (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rG_New (0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525" cy="968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A83"/>
    <w:multiLevelType w:val="hybridMultilevel"/>
    <w:tmpl w:val="FFCE2770"/>
    <w:lvl w:ilvl="0" w:tplc="A9E68B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2580CD1"/>
    <w:multiLevelType w:val="hybridMultilevel"/>
    <w:tmpl w:val="ED64DA1C"/>
    <w:lvl w:ilvl="0" w:tplc="4B7664F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F2725"/>
    <w:multiLevelType w:val="multilevel"/>
    <w:tmpl w:val="C12C69A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3E"/>
    <w:rsid w:val="00002859"/>
    <w:rsid w:val="0000593F"/>
    <w:rsid w:val="00006447"/>
    <w:rsid w:val="00007F52"/>
    <w:rsid w:val="00010E3A"/>
    <w:rsid w:val="00021822"/>
    <w:rsid w:val="000225D9"/>
    <w:rsid w:val="00026604"/>
    <w:rsid w:val="0004290B"/>
    <w:rsid w:val="0004296F"/>
    <w:rsid w:val="00044AE6"/>
    <w:rsid w:val="00047646"/>
    <w:rsid w:val="00047E76"/>
    <w:rsid w:val="00051541"/>
    <w:rsid w:val="00056BE8"/>
    <w:rsid w:val="00070374"/>
    <w:rsid w:val="00074820"/>
    <w:rsid w:val="000820AB"/>
    <w:rsid w:val="00093E6F"/>
    <w:rsid w:val="00094FDA"/>
    <w:rsid w:val="000A6A5D"/>
    <w:rsid w:val="000B014B"/>
    <w:rsid w:val="000B1D00"/>
    <w:rsid w:val="000D6CD6"/>
    <w:rsid w:val="000F34E5"/>
    <w:rsid w:val="000F4EFD"/>
    <w:rsid w:val="000F6694"/>
    <w:rsid w:val="00101404"/>
    <w:rsid w:val="001055E6"/>
    <w:rsid w:val="00106F62"/>
    <w:rsid w:val="00112088"/>
    <w:rsid w:val="001201F5"/>
    <w:rsid w:val="00122072"/>
    <w:rsid w:val="0013388B"/>
    <w:rsid w:val="00140667"/>
    <w:rsid w:val="00154DBF"/>
    <w:rsid w:val="00163917"/>
    <w:rsid w:val="00174C8F"/>
    <w:rsid w:val="0017536D"/>
    <w:rsid w:val="0019432B"/>
    <w:rsid w:val="001946BD"/>
    <w:rsid w:val="001972A7"/>
    <w:rsid w:val="001A05C9"/>
    <w:rsid w:val="001A71E0"/>
    <w:rsid w:val="001B77E4"/>
    <w:rsid w:val="001C1FFF"/>
    <w:rsid w:val="001C2AE9"/>
    <w:rsid w:val="001C675C"/>
    <w:rsid w:val="001D0EAA"/>
    <w:rsid w:val="001D4D79"/>
    <w:rsid w:val="001E0221"/>
    <w:rsid w:val="001E052E"/>
    <w:rsid w:val="001E35F1"/>
    <w:rsid w:val="001E477E"/>
    <w:rsid w:val="001F6618"/>
    <w:rsid w:val="00207A72"/>
    <w:rsid w:val="00213F67"/>
    <w:rsid w:val="00226461"/>
    <w:rsid w:val="0022658E"/>
    <w:rsid w:val="002315C8"/>
    <w:rsid w:val="002334FB"/>
    <w:rsid w:val="00250D5A"/>
    <w:rsid w:val="00251E38"/>
    <w:rsid w:val="00252CFD"/>
    <w:rsid w:val="002746FE"/>
    <w:rsid w:val="00283332"/>
    <w:rsid w:val="0029516D"/>
    <w:rsid w:val="0029788F"/>
    <w:rsid w:val="002A1E68"/>
    <w:rsid w:val="002C161E"/>
    <w:rsid w:val="002D16DC"/>
    <w:rsid w:val="002E3EB0"/>
    <w:rsid w:val="002E7C3E"/>
    <w:rsid w:val="002F1081"/>
    <w:rsid w:val="002F57DF"/>
    <w:rsid w:val="002F6043"/>
    <w:rsid w:val="003103A3"/>
    <w:rsid w:val="00323664"/>
    <w:rsid w:val="0032412A"/>
    <w:rsid w:val="003279CD"/>
    <w:rsid w:val="003401A1"/>
    <w:rsid w:val="0034129E"/>
    <w:rsid w:val="0034577D"/>
    <w:rsid w:val="003532B0"/>
    <w:rsid w:val="00354877"/>
    <w:rsid w:val="00355ED1"/>
    <w:rsid w:val="00357D5B"/>
    <w:rsid w:val="003732B5"/>
    <w:rsid w:val="00383C51"/>
    <w:rsid w:val="0039291C"/>
    <w:rsid w:val="00393258"/>
    <w:rsid w:val="003A3898"/>
    <w:rsid w:val="003A49DA"/>
    <w:rsid w:val="003B5836"/>
    <w:rsid w:val="003B5C74"/>
    <w:rsid w:val="003C5097"/>
    <w:rsid w:val="003C5A62"/>
    <w:rsid w:val="003C7532"/>
    <w:rsid w:val="003D5CD6"/>
    <w:rsid w:val="003E0FE5"/>
    <w:rsid w:val="003E2492"/>
    <w:rsid w:val="003F4DB9"/>
    <w:rsid w:val="00401B23"/>
    <w:rsid w:val="004028C4"/>
    <w:rsid w:val="0040423F"/>
    <w:rsid w:val="0040563C"/>
    <w:rsid w:val="004138B4"/>
    <w:rsid w:val="004201D4"/>
    <w:rsid w:val="00420468"/>
    <w:rsid w:val="00442232"/>
    <w:rsid w:val="00443307"/>
    <w:rsid w:val="004458A4"/>
    <w:rsid w:val="0044643D"/>
    <w:rsid w:val="00447812"/>
    <w:rsid w:val="00460B4D"/>
    <w:rsid w:val="00462689"/>
    <w:rsid w:val="00467E5B"/>
    <w:rsid w:val="00467E64"/>
    <w:rsid w:val="0047433B"/>
    <w:rsid w:val="00476A92"/>
    <w:rsid w:val="0048143F"/>
    <w:rsid w:val="0049311E"/>
    <w:rsid w:val="004971EB"/>
    <w:rsid w:val="004B34D8"/>
    <w:rsid w:val="004C7F49"/>
    <w:rsid w:val="004D0805"/>
    <w:rsid w:val="004D23B4"/>
    <w:rsid w:val="004D4868"/>
    <w:rsid w:val="004E081A"/>
    <w:rsid w:val="004E67F5"/>
    <w:rsid w:val="004F1B2B"/>
    <w:rsid w:val="004F72B5"/>
    <w:rsid w:val="005034C7"/>
    <w:rsid w:val="005126DF"/>
    <w:rsid w:val="00512E66"/>
    <w:rsid w:val="00513F69"/>
    <w:rsid w:val="00515C24"/>
    <w:rsid w:val="005224AE"/>
    <w:rsid w:val="00523229"/>
    <w:rsid w:val="00524E46"/>
    <w:rsid w:val="005319EE"/>
    <w:rsid w:val="0053391C"/>
    <w:rsid w:val="00533A79"/>
    <w:rsid w:val="00543118"/>
    <w:rsid w:val="00550796"/>
    <w:rsid w:val="00551FFF"/>
    <w:rsid w:val="005678A6"/>
    <w:rsid w:val="005742C8"/>
    <w:rsid w:val="0059003F"/>
    <w:rsid w:val="0059457F"/>
    <w:rsid w:val="005A7741"/>
    <w:rsid w:val="005B0FF7"/>
    <w:rsid w:val="005C5B91"/>
    <w:rsid w:val="005D0A1E"/>
    <w:rsid w:val="005D57CB"/>
    <w:rsid w:val="005E29C7"/>
    <w:rsid w:val="005E5F68"/>
    <w:rsid w:val="00607897"/>
    <w:rsid w:val="00610C1B"/>
    <w:rsid w:val="00621BAB"/>
    <w:rsid w:val="006235AB"/>
    <w:rsid w:val="00627FC6"/>
    <w:rsid w:val="0063193E"/>
    <w:rsid w:val="00633611"/>
    <w:rsid w:val="006358F0"/>
    <w:rsid w:val="00635F44"/>
    <w:rsid w:val="00636987"/>
    <w:rsid w:val="00642BFC"/>
    <w:rsid w:val="006459E0"/>
    <w:rsid w:val="00655534"/>
    <w:rsid w:val="006562FD"/>
    <w:rsid w:val="006565EC"/>
    <w:rsid w:val="00665B58"/>
    <w:rsid w:val="006812C2"/>
    <w:rsid w:val="006842DD"/>
    <w:rsid w:val="0069290E"/>
    <w:rsid w:val="006A5856"/>
    <w:rsid w:val="006A6E3F"/>
    <w:rsid w:val="006C16F7"/>
    <w:rsid w:val="006D417F"/>
    <w:rsid w:val="006E0E8B"/>
    <w:rsid w:val="006F29EE"/>
    <w:rsid w:val="006F32BD"/>
    <w:rsid w:val="007055B2"/>
    <w:rsid w:val="00707782"/>
    <w:rsid w:val="00720354"/>
    <w:rsid w:val="007260EB"/>
    <w:rsid w:val="00736FE3"/>
    <w:rsid w:val="0073744B"/>
    <w:rsid w:val="0074041A"/>
    <w:rsid w:val="00741081"/>
    <w:rsid w:val="007410FB"/>
    <w:rsid w:val="00766E3F"/>
    <w:rsid w:val="00774D0B"/>
    <w:rsid w:val="00777908"/>
    <w:rsid w:val="007836E4"/>
    <w:rsid w:val="00784B2E"/>
    <w:rsid w:val="00790B1F"/>
    <w:rsid w:val="00792776"/>
    <w:rsid w:val="00793AD1"/>
    <w:rsid w:val="007962EA"/>
    <w:rsid w:val="007B3B1A"/>
    <w:rsid w:val="007B594F"/>
    <w:rsid w:val="007C2303"/>
    <w:rsid w:val="007C24F4"/>
    <w:rsid w:val="007C76C3"/>
    <w:rsid w:val="007C793A"/>
    <w:rsid w:val="007D006B"/>
    <w:rsid w:val="007E4F74"/>
    <w:rsid w:val="00804EFE"/>
    <w:rsid w:val="00807B60"/>
    <w:rsid w:val="0081147C"/>
    <w:rsid w:val="00831707"/>
    <w:rsid w:val="00831C53"/>
    <w:rsid w:val="00832AA2"/>
    <w:rsid w:val="008365DA"/>
    <w:rsid w:val="00836ED9"/>
    <w:rsid w:val="00837908"/>
    <w:rsid w:val="00841670"/>
    <w:rsid w:val="00841F55"/>
    <w:rsid w:val="008537C4"/>
    <w:rsid w:val="00853DEC"/>
    <w:rsid w:val="0086263A"/>
    <w:rsid w:val="00865429"/>
    <w:rsid w:val="008674F8"/>
    <w:rsid w:val="00885FA3"/>
    <w:rsid w:val="00892843"/>
    <w:rsid w:val="00895CFB"/>
    <w:rsid w:val="008963D4"/>
    <w:rsid w:val="00897641"/>
    <w:rsid w:val="008A130B"/>
    <w:rsid w:val="008B5650"/>
    <w:rsid w:val="008B57E7"/>
    <w:rsid w:val="008B7D41"/>
    <w:rsid w:val="008C3994"/>
    <w:rsid w:val="008D7009"/>
    <w:rsid w:val="008D74D8"/>
    <w:rsid w:val="008D78C6"/>
    <w:rsid w:val="008F096F"/>
    <w:rsid w:val="008F10C2"/>
    <w:rsid w:val="00903AA9"/>
    <w:rsid w:val="009045E1"/>
    <w:rsid w:val="009116C6"/>
    <w:rsid w:val="009117B3"/>
    <w:rsid w:val="00915F92"/>
    <w:rsid w:val="009174E6"/>
    <w:rsid w:val="009251D3"/>
    <w:rsid w:val="00925733"/>
    <w:rsid w:val="00926F42"/>
    <w:rsid w:val="00931E52"/>
    <w:rsid w:val="00934D35"/>
    <w:rsid w:val="00936561"/>
    <w:rsid w:val="00941404"/>
    <w:rsid w:val="00944654"/>
    <w:rsid w:val="00945CA7"/>
    <w:rsid w:val="00951FC6"/>
    <w:rsid w:val="00973094"/>
    <w:rsid w:val="0098451C"/>
    <w:rsid w:val="00984951"/>
    <w:rsid w:val="00985A7E"/>
    <w:rsid w:val="009871C1"/>
    <w:rsid w:val="00995DA7"/>
    <w:rsid w:val="009B223B"/>
    <w:rsid w:val="009B2A67"/>
    <w:rsid w:val="009B7907"/>
    <w:rsid w:val="009B7C76"/>
    <w:rsid w:val="009C058D"/>
    <w:rsid w:val="009D5C4C"/>
    <w:rsid w:val="009E56BC"/>
    <w:rsid w:val="009F578C"/>
    <w:rsid w:val="00A11226"/>
    <w:rsid w:val="00A1240E"/>
    <w:rsid w:val="00A12482"/>
    <w:rsid w:val="00A145AD"/>
    <w:rsid w:val="00A33EE0"/>
    <w:rsid w:val="00A45CA5"/>
    <w:rsid w:val="00A47218"/>
    <w:rsid w:val="00A64C1E"/>
    <w:rsid w:val="00A65F44"/>
    <w:rsid w:val="00A67C67"/>
    <w:rsid w:val="00A76686"/>
    <w:rsid w:val="00A811D9"/>
    <w:rsid w:val="00A816E0"/>
    <w:rsid w:val="00A834BA"/>
    <w:rsid w:val="00A92962"/>
    <w:rsid w:val="00AA03E2"/>
    <w:rsid w:val="00AA5AAC"/>
    <w:rsid w:val="00AB67F3"/>
    <w:rsid w:val="00AC05E9"/>
    <w:rsid w:val="00AC26EE"/>
    <w:rsid w:val="00AF64C6"/>
    <w:rsid w:val="00AF6D02"/>
    <w:rsid w:val="00B01DF5"/>
    <w:rsid w:val="00B16B50"/>
    <w:rsid w:val="00B23151"/>
    <w:rsid w:val="00B30176"/>
    <w:rsid w:val="00B35456"/>
    <w:rsid w:val="00B431DB"/>
    <w:rsid w:val="00B439F4"/>
    <w:rsid w:val="00B4782D"/>
    <w:rsid w:val="00B516C7"/>
    <w:rsid w:val="00B551BB"/>
    <w:rsid w:val="00B55CEB"/>
    <w:rsid w:val="00B62143"/>
    <w:rsid w:val="00B64463"/>
    <w:rsid w:val="00B67874"/>
    <w:rsid w:val="00B678C8"/>
    <w:rsid w:val="00B705D3"/>
    <w:rsid w:val="00B72AF7"/>
    <w:rsid w:val="00B77073"/>
    <w:rsid w:val="00B778C9"/>
    <w:rsid w:val="00B852ED"/>
    <w:rsid w:val="00B86151"/>
    <w:rsid w:val="00BA5599"/>
    <w:rsid w:val="00BA70A4"/>
    <w:rsid w:val="00BB456D"/>
    <w:rsid w:val="00BB679C"/>
    <w:rsid w:val="00BC0BEF"/>
    <w:rsid w:val="00BC1629"/>
    <w:rsid w:val="00BE54B8"/>
    <w:rsid w:val="00BF0BAA"/>
    <w:rsid w:val="00BF2754"/>
    <w:rsid w:val="00C03800"/>
    <w:rsid w:val="00C03958"/>
    <w:rsid w:val="00C20286"/>
    <w:rsid w:val="00C23C73"/>
    <w:rsid w:val="00C23F21"/>
    <w:rsid w:val="00C2541B"/>
    <w:rsid w:val="00C2671B"/>
    <w:rsid w:val="00C30200"/>
    <w:rsid w:val="00C36781"/>
    <w:rsid w:val="00C36D1B"/>
    <w:rsid w:val="00C4482F"/>
    <w:rsid w:val="00C456F7"/>
    <w:rsid w:val="00C45DD4"/>
    <w:rsid w:val="00C50323"/>
    <w:rsid w:val="00C61CDB"/>
    <w:rsid w:val="00C66EDC"/>
    <w:rsid w:val="00C76371"/>
    <w:rsid w:val="00C80CDD"/>
    <w:rsid w:val="00C84A66"/>
    <w:rsid w:val="00C95E37"/>
    <w:rsid w:val="00CA1D1F"/>
    <w:rsid w:val="00CA2D87"/>
    <w:rsid w:val="00CB2686"/>
    <w:rsid w:val="00CB401A"/>
    <w:rsid w:val="00CB5874"/>
    <w:rsid w:val="00CB6162"/>
    <w:rsid w:val="00CC5CD0"/>
    <w:rsid w:val="00CC643D"/>
    <w:rsid w:val="00CD1973"/>
    <w:rsid w:val="00CD635E"/>
    <w:rsid w:val="00CE5633"/>
    <w:rsid w:val="00CE77EE"/>
    <w:rsid w:val="00CF01F7"/>
    <w:rsid w:val="00CF3AF7"/>
    <w:rsid w:val="00CF6D64"/>
    <w:rsid w:val="00CF7DEF"/>
    <w:rsid w:val="00D03B00"/>
    <w:rsid w:val="00D30F99"/>
    <w:rsid w:val="00D330E7"/>
    <w:rsid w:val="00D33E89"/>
    <w:rsid w:val="00D52341"/>
    <w:rsid w:val="00D618BD"/>
    <w:rsid w:val="00D7312A"/>
    <w:rsid w:val="00D76BDB"/>
    <w:rsid w:val="00D845CB"/>
    <w:rsid w:val="00D90727"/>
    <w:rsid w:val="00D92394"/>
    <w:rsid w:val="00D92A6B"/>
    <w:rsid w:val="00DA0126"/>
    <w:rsid w:val="00DA4147"/>
    <w:rsid w:val="00DC5F46"/>
    <w:rsid w:val="00DD6ADA"/>
    <w:rsid w:val="00DE0F64"/>
    <w:rsid w:val="00DE7331"/>
    <w:rsid w:val="00DF5F13"/>
    <w:rsid w:val="00DF64FD"/>
    <w:rsid w:val="00E00758"/>
    <w:rsid w:val="00E0799D"/>
    <w:rsid w:val="00E23BDB"/>
    <w:rsid w:val="00E2505C"/>
    <w:rsid w:val="00E263D3"/>
    <w:rsid w:val="00E30251"/>
    <w:rsid w:val="00E3142E"/>
    <w:rsid w:val="00E3179C"/>
    <w:rsid w:val="00E46CEF"/>
    <w:rsid w:val="00E50FE6"/>
    <w:rsid w:val="00E62B57"/>
    <w:rsid w:val="00E73328"/>
    <w:rsid w:val="00E82A1A"/>
    <w:rsid w:val="00E951CA"/>
    <w:rsid w:val="00E9560E"/>
    <w:rsid w:val="00EA6484"/>
    <w:rsid w:val="00EB3803"/>
    <w:rsid w:val="00EB6C3F"/>
    <w:rsid w:val="00EC192F"/>
    <w:rsid w:val="00EC2416"/>
    <w:rsid w:val="00ED1C14"/>
    <w:rsid w:val="00ED5BB2"/>
    <w:rsid w:val="00EE3F62"/>
    <w:rsid w:val="00F15B12"/>
    <w:rsid w:val="00F21557"/>
    <w:rsid w:val="00F33A78"/>
    <w:rsid w:val="00F34E33"/>
    <w:rsid w:val="00F50C0E"/>
    <w:rsid w:val="00F544CE"/>
    <w:rsid w:val="00F669E1"/>
    <w:rsid w:val="00F70786"/>
    <w:rsid w:val="00F70FF9"/>
    <w:rsid w:val="00F739FE"/>
    <w:rsid w:val="00F92D70"/>
    <w:rsid w:val="00F931ED"/>
    <w:rsid w:val="00FA2D6E"/>
    <w:rsid w:val="00FA68A4"/>
    <w:rsid w:val="00FC3BB1"/>
    <w:rsid w:val="00FC7083"/>
    <w:rsid w:val="00FC7A04"/>
    <w:rsid w:val="00FE0920"/>
    <w:rsid w:val="00FE0F6A"/>
    <w:rsid w:val="00FE4C93"/>
    <w:rsid w:val="00FF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3193E"/>
    <w:pPr>
      <w:keepNext/>
      <w:tabs>
        <w:tab w:val="num" w:pos="360"/>
      </w:tabs>
      <w:suppressAutoHyphens/>
      <w:jc w:val="center"/>
      <w:outlineLvl w:val="1"/>
    </w:pPr>
    <w:rPr>
      <w:rFonts w:ascii="Tahoma" w:hAnsi="Tahoma"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3193E"/>
    <w:rPr>
      <w:rFonts w:ascii="Tahoma" w:eastAsia="Times New Roman" w:hAnsi="Tahoma" w:cs="Times New Roman"/>
      <w:color w:val="000000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193E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319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3193E"/>
    <w:pPr>
      <w:suppressAutoHyphens/>
      <w:ind w:firstLine="708"/>
      <w:jc w:val="both"/>
    </w:pPr>
    <w:rPr>
      <w:rFonts w:ascii="Tahoma" w:hAnsi="Tahoma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3193E"/>
    <w:rPr>
      <w:rFonts w:ascii="Tahoma" w:eastAsia="Times New Roman" w:hAnsi="Tahoma" w:cs="Times New Roman"/>
      <w:sz w:val="24"/>
      <w:szCs w:val="20"/>
      <w:lang w:eastAsia="pt-BR"/>
    </w:rPr>
  </w:style>
  <w:style w:type="paragraph" w:styleId="Cabealho">
    <w:name w:val="header"/>
    <w:aliases w:val="encabezado"/>
    <w:basedOn w:val="Normal"/>
    <w:link w:val="CabealhoChar"/>
    <w:rsid w:val="0063193E"/>
    <w:pPr>
      <w:tabs>
        <w:tab w:val="center" w:pos="4419"/>
        <w:tab w:val="right" w:pos="8838"/>
      </w:tabs>
      <w:suppressAutoHyphens/>
    </w:pPr>
    <w:rPr>
      <w:sz w:val="20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6319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info1">
    <w:name w:val="info1"/>
    <w:basedOn w:val="Fontepargpadro"/>
    <w:rsid w:val="0063193E"/>
    <w:rPr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6319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319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rsid w:val="0063193E"/>
    <w:pPr>
      <w:widowControl w:val="0"/>
      <w:tabs>
        <w:tab w:val="left" w:pos="1440"/>
      </w:tabs>
      <w:autoSpaceDE w:val="0"/>
      <w:autoSpaceDN w:val="0"/>
      <w:adjustRightInd w:val="0"/>
      <w:spacing w:line="280" w:lineRule="atLeast"/>
      <w:ind w:left="1440" w:firstLine="1440"/>
    </w:pPr>
    <w:rPr>
      <w:sz w:val="20"/>
    </w:rPr>
  </w:style>
  <w:style w:type="paragraph" w:customStyle="1" w:styleId="Default">
    <w:name w:val="Default"/>
    <w:rsid w:val="00631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365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16F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2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25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9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43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3193E"/>
    <w:pPr>
      <w:keepNext/>
      <w:tabs>
        <w:tab w:val="num" w:pos="360"/>
      </w:tabs>
      <w:suppressAutoHyphens/>
      <w:jc w:val="center"/>
      <w:outlineLvl w:val="1"/>
    </w:pPr>
    <w:rPr>
      <w:rFonts w:ascii="Tahoma" w:hAnsi="Tahoma"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3193E"/>
    <w:rPr>
      <w:rFonts w:ascii="Tahoma" w:eastAsia="Times New Roman" w:hAnsi="Tahoma" w:cs="Times New Roman"/>
      <w:color w:val="000000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193E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319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3193E"/>
    <w:pPr>
      <w:suppressAutoHyphens/>
      <w:ind w:firstLine="708"/>
      <w:jc w:val="both"/>
    </w:pPr>
    <w:rPr>
      <w:rFonts w:ascii="Tahoma" w:hAnsi="Tahoma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3193E"/>
    <w:rPr>
      <w:rFonts w:ascii="Tahoma" w:eastAsia="Times New Roman" w:hAnsi="Tahoma" w:cs="Times New Roman"/>
      <w:sz w:val="24"/>
      <w:szCs w:val="20"/>
      <w:lang w:eastAsia="pt-BR"/>
    </w:rPr>
  </w:style>
  <w:style w:type="paragraph" w:styleId="Cabealho">
    <w:name w:val="header"/>
    <w:aliases w:val="encabezado"/>
    <w:basedOn w:val="Normal"/>
    <w:link w:val="CabealhoChar"/>
    <w:rsid w:val="0063193E"/>
    <w:pPr>
      <w:tabs>
        <w:tab w:val="center" w:pos="4419"/>
        <w:tab w:val="right" w:pos="8838"/>
      </w:tabs>
      <w:suppressAutoHyphens/>
    </w:pPr>
    <w:rPr>
      <w:sz w:val="20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6319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info1">
    <w:name w:val="info1"/>
    <w:basedOn w:val="Fontepargpadro"/>
    <w:rsid w:val="0063193E"/>
    <w:rPr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6319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319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rsid w:val="0063193E"/>
    <w:pPr>
      <w:widowControl w:val="0"/>
      <w:tabs>
        <w:tab w:val="left" w:pos="1440"/>
      </w:tabs>
      <w:autoSpaceDE w:val="0"/>
      <w:autoSpaceDN w:val="0"/>
      <w:adjustRightInd w:val="0"/>
      <w:spacing w:line="280" w:lineRule="atLeast"/>
      <w:ind w:left="1440" w:firstLine="1440"/>
    </w:pPr>
    <w:rPr>
      <w:sz w:val="20"/>
    </w:rPr>
  </w:style>
  <w:style w:type="paragraph" w:customStyle="1" w:styleId="Default">
    <w:name w:val="Default"/>
    <w:rsid w:val="00631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365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16F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2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25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9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4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cia@unir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D146-3612-44C9-BC27-8D8D5A56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3150</Words>
  <Characters>17011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ANDRADE DOS ANJOS</dc:creator>
  <cp:lastModifiedBy>Usuario</cp:lastModifiedBy>
  <cp:revision>4</cp:revision>
  <cp:lastPrinted>2019-09-05T19:04:00Z</cp:lastPrinted>
  <dcterms:created xsi:type="dcterms:W3CDTF">2019-09-03T22:59:00Z</dcterms:created>
  <dcterms:modified xsi:type="dcterms:W3CDTF">2019-09-05T19:07:00Z</dcterms:modified>
</cp:coreProperties>
</file>