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C4" w:rsidRPr="00E721B5" w:rsidRDefault="00C508C4" w:rsidP="00C508C4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C508C4" w:rsidRPr="001F2008" w:rsidTr="00E56F78">
        <w:tc>
          <w:tcPr>
            <w:tcW w:w="9180" w:type="dxa"/>
            <w:gridSpan w:val="2"/>
            <w:shd w:val="clear" w:color="auto" w:fill="C0C0C0"/>
          </w:tcPr>
          <w:p w:rsidR="00C508C4" w:rsidRPr="001F2008" w:rsidRDefault="00C508C4" w:rsidP="00E56F78">
            <w:pPr>
              <w:jc w:val="center"/>
              <w:rPr>
                <w:rFonts w:ascii="Arial" w:hAnsi="Arial" w:cs="Arial"/>
                <w:b/>
              </w:rPr>
            </w:pPr>
            <w:r w:rsidRPr="001F2008">
              <w:rPr>
                <w:rFonts w:ascii="Arial" w:hAnsi="Arial" w:cs="Arial"/>
                <w:b/>
              </w:rPr>
              <w:t>PLANO DE DISCIPLINA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3D6">
              <w:rPr>
                <w:rFonts w:ascii="Arial" w:hAnsi="Arial" w:cs="Arial"/>
                <w:b/>
                <w:sz w:val="20"/>
                <w:szCs w:val="20"/>
              </w:rPr>
              <w:t>I – DADOS GERAIS</w:t>
            </w:r>
          </w:p>
        </w:tc>
      </w:tr>
      <w:tr w:rsidR="00C508C4" w:rsidRPr="00AD53D6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561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561" w:type="dxa"/>
          </w:tcPr>
          <w:p w:rsidR="00C508C4" w:rsidRPr="00F07956" w:rsidRDefault="00C508C4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Comunicação Empresarial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2619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 xml:space="preserve">PERÍODO </w:t>
            </w:r>
          </w:p>
        </w:tc>
        <w:tc>
          <w:tcPr>
            <w:tcW w:w="6561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3D6">
              <w:rPr>
                <w:rFonts w:ascii="Arial" w:hAnsi="Arial" w:cs="Arial"/>
                <w:b/>
                <w:sz w:val="20"/>
                <w:szCs w:val="20"/>
              </w:rPr>
              <w:t xml:space="preserve">1º </w:t>
            </w:r>
            <w:r>
              <w:rPr>
                <w:rFonts w:ascii="Arial" w:hAnsi="Arial" w:cs="Arial"/>
                <w:b/>
                <w:sz w:val="20"/>
                <w:szCs w:val="20"/>
              </w:rPr>
              <w:t>(PRIMEIRO)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2619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>NÚMERO DE CRÉDITOS</w:t>
            </w:r>
          </w:p>
        </w:tc>
        <w:tc>
          <w:tcPr>
            <w:tcW w:w="6561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3D6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2619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6561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3D6">
              <w:rPr>
                <w:rFonts w:ascii="Arial" w:hAnsi="Arial" w:cs="Arial"/>
                <w:b/>
                <w:sz w:val="20"/>
                <w:szCs w:val="20"/>
              </w:rPr>
              <w:t>60 horas-aula</w:t>
            </w:r>
          </w:p>
        </w:tc>
      </w:tr>
      <w:tr w:rsidR="00C508C4" w:rsidRPr="00AD53D6" w:rsidTr="00E56F78">
        <w:tblPrEx>
          <w:shd w:val="clear" w:color="auto" w:fill="auto"/>
        </w:tblPrEx>
        <w:tc>
          <w:tcPr>
            <w:tcW w:w="2619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53D6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561" w:type="dxa"/>
          </w:tcPr>
          <w:p w:rsidR="00C508C4" w:rsidRPr="00AD53D6" w:rsidRDefault="00C508C4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D53D6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C508C4" w:rsidRPr="0015264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C508C4" w:rsidRPr="00152648" w:rsidRDefault="00C508C4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48">
              <w:rPr>
                <w:rFonts w:ascii="Arial" w:hAnsi="Arial" w:cs="Arial"/>
                <w:b/>
                <w:sz w:val="20"/>
                <w:szCs w:val="20"/>
              </w:rPr>
              <w:t>II – EMENTA</w:t>
            </w:r>
          </w:p>
        </w:tc>
      </w:tr>
      <w:tr w:rsidR="00C508C4" w:rsidRPr="00152648" w:rsidTr="00E56F78">
        <w:tblPrEx>
          <w:shd w:val="clear" w:color="auto" w:fill="auto"/>
        </w:tblPrEx>
        <w:trPr>
          <w:trHeight w:val="1081"/>
        </w:trPr>
        <w:tc>
          <w:tcPr>
            <w:tcW w:w="9180" w:type="dxa"/>
            <w:gridSpan w:val="2"/>
          </w:tcPr>
          <w:p w:rsidR="00C508C4" w:rsidRDefault="00C508C4" w:rsidP="00E56F78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C508C4" w:rsidRPr="00D83E1D" w:rsidRDefault="00C508C4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E1D">
              <w:rPr>
                <w:rFonts w:ascii="Arial" w:hAnsi="Arial" w:cs="Arial"/>
                <w:sz w:val="20"/>
                <w:szCs w:val="20"/>
              </w:rPr>
              <w:t>Modelo Geral de Comunicação; Técnicas de comunicação Oral; Técnicas de Redação de Relatórios; Estilos de Linguagem; Estratégias de Interpretação e de Composição.</w:t>
            </w:r>
          </w:p>
          <w:p w:rsidR="00C508C4" w:rsidRPr="0020250D" w:rsidRDefault="00C508C4" w:rsidP="00E56F78">
            <w:pPr>
              <w:pStyle w:val="WW-Corpodetexto2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C508C4" w:rsidRPr="00152648" w:rsidTr="00E56F78">
        <w:tblPrEx>
          <w:shd w:val="clear" w:color="auto" w:fill="auto"/>
        </w:tblPrEx>
        <w:trPr>
          <w:trHeight w:val="77"/>
        </w:trPr>
        <w:tc>
          <w:tcPr>
            <w:tcW w:w="9180" w:type="dxa"/>
            <w:gridSpan w:val="2"/>
            <w:shd w:val="clear" w:color="auto" w:fill="C0C0C0"/>
          </w:tcPr>
          <w:p w:rsidR="00C508C4" w:rsidRPr="00152648" w:rsidRDefault="00C508C4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2648">
              <w:rPr>
                <w:rFonts w:ascii="Arial" w:hAnsi="Arial" w:cs="Arial"/>
                <w:b/>
                <w:sz w:val="20"/>
                <w:szCs w:val="20"/>
              </w:rPr>
              <w:t>III – CONTEÚDO PROGRAMÁTICO</w:t>
            </w:r>
          </w:p>
        </w:tc>
      </w:tr>
      <w:tr w:rsidR="00C508C4" w:rsidRPr="00D63D05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83E1D">
              <w:rPr>
                <w:rFonts w:ascii="Arial" w:hAnsi="Arial" w:cs="Arial"/>
                <w:i/>
                <w:sz w:val="22"/>
                <w:szCs w:val="22"/>
                <w:u w:val="single"/>
              </w:rPr>
              <w:t>Modelo Geral de Comunicação</w:t>
            </w:r>
          </w:p>
          <w:p w:rsidR="00C508C4" w:rsidRPr="00D83E1D" w:rsidRDefault="00C508C4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E1D">
              <w:rPr>
                <w:rFonts w:ascii="Arial" w:hAnsi="Arial" w:cs="Arial"/>
                <w:sz w:val="22"/>
                <w:szCs w:val="22"/>
              </w:rPr>
              <w:t>Elementos básicos; Fluxo de comunicação; Mensagem ou conteúdo; Canais ou meios; Receptor ou destinatário; Ambiente e situação de comunicação; Comunicação organizacional estratégica.</w:t>
            </w: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83E1D">
              <w:rPr>
                <w:rFonts w:ascii="Arial" w:hAnsi="Arial" w:cs="Arial"/>
                <w:i/>
                <w:sz w:val="22"/>
                <w:szCs w:val="22"/>
                <w:u w:val="single"/>
              </w:rPr>
              <w:t>Técnicas de Comunicação Oral</w:t>
            </w:r>
          </w:p>
          <w:p w:rsidR="00C508C4" w:rsidRPr="00D83E1D" w:rsidRDefault="00C508C4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E1D">
              <w:rPr>
                <w:rFonts w:ascii="Arial" w:hAnsi="Arial" w:cs="Arial"/>
                <w:sz w:val="22"/>
                <w:szCs w:val="22"/>
              </w:rPr>
              <w:t>Apresentações eficientes; Recursos visuais e vocais; Reuniões produtivas; Sinestesia; Estruturação.</w:t>
            </w: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83E1D">
              <w:rPr>
                <w:rFonts w:ascii="Arial" w:hAnsi="Arial" w:cs="Arial"/>
                <w:i/>
                <w:sz w:val="22"/>
                <w:szCs w:val="22"/>
                <w:u w:val="single"/>
              </w:rPr>
              <w:t>Técnicas de Redação de Relatórios</w:t>
            </w:r>
          </w:p>
          <w:p w:rsidR="00C508C4" w:rsidRPr="00D83E1D" w:rsidRDefault="00C508C4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E1D">
              <w:rPr>
                <w:rFonts w:ascii="Arial" w:hAnsi="Arial" w:cs="Arial"/>
                <w:sz w:val="22"/>
                <w:szCs w:val="22"/>
              </w:rPr>
              <w:t xml:space="preserve">Objetivos da comunicação escrita; Redação executiva; Erros de redação; Argumentos na comunicação. </w:t>
            </w:r>
          </w:p>
          <w:p w:rsidR="00C508C4" w:rsidRPr="00D83E1D" w:rsidRDefault="00C508C4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83E1D">
              <w:rPr>
                <w:rFonts w:ascii="Arial" w:hAnsi="Arial" w:cs="Arial"/>
                <w:i/>
                <w:sz w:val="22"/>
                <w:szCs w:val="22"/>
                <w:u w:val="single"/>
              </w:rPr>
              <w:t>Estilos de Linguagem</w:t>
            </w:r>
          </w:p>
          <w:p w:rsidR="00C508C4" w:rsidRPr="00D83E1D" w:rsidRDefault="00C508C4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83E1D">
              <w:rPr>
                <w:rFonts w:ascii="Arial" w:hAnsi="Arial" w:cs="Arial"/>
                <w:sz w:val="22"/>
                <w:szCs w:val="22"/>
              </w:rPr>
              <w:t xml:space="preserve">Linguagem formal; Linguagem informal; Linguagem corporativa; Linguagem tecnicista; Linguagem virtual; Estruturas de linguagem oral e escrita. </w:t>
            </w:r>
          </w:p>
          <w:p w:rsidR="00C508C4" w:rsidRPr="00D83E1D" w:rsidRDefault="00C508C4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D83E1D">
              <w:rPr>
                <w:rFonts w:ascii="Arial" w:hAnsi="Arial" w:cs="Arial"/>
                <w:i/>
                <w:sz w:val="22"/>
                <w:szCs w:val="22"/>
                <w:u w:val="single"/>
              </w:rPr>
              <w:t>Estratégia de Interpretação e de Composição</w:t>
            </w:r>
          </w:p>
          <w:p w:rsidR="00C508C4" w:rsidRPr="0020250D" w:rsidRDefault="00C508C4" w:rsidP="00E56F78">
            <w:pPr>
              <w:spacing w:line="360" w:lineRule="auto"/>
              <w:ind w:firstLine="1134"/>
              <w:rPr>
                <w:rFonts w:ascii="Arial" w:hAnsi="Arial" w:cs="Arial"/>
                <w:sz w:val="20"/>
                <w:szCs w:val="20"/>
              </w:rPr>
            </w:pPr>
            <w:r w:rsidRPr="00D83E1D">
              <w:rPr>
                <w:rFonts w:ascii="Arial" w:hAnsi="Arial" w:cs="Arial"/>
                <w:sz w:val="22"/>
                <w:szCs w:val="22"/>
              </w:rPr>
              <w:t>Leitura; Interpretação; Resumo.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508C4" w:rsidRPr="00D63D05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C508C4" w:rsidRPr="00D63D05" w:rsidRDefault="00C508C4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3D05">
              <w:rPr>
                <w:rFonts w:ascii="Arial" w:hAnsi="Arial" w:cs="Arial"/>
                <w:b/>
                <w:sz w:val="20"/>
                <w:szCs w:val="20"/>
              </w:rPr>
              <w:t>IV – BIBLIOGRAFIA</w:t>
            </w:r>
          </w:p>
        </w:tc>
      </w:tr>
      <w:tr w:rsidR="00C508C4" w:rsidRPr="004F75C7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C508C4" w:rsidRPr="00D83E1D" w:rsidRDefault="00C508C4" w:rsidP="00E56F7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83E1D">
              <w:rPr>
                <w:rFonts w:ascii="Arial" w:hAnsi="Arial" w:cs="Arial"/>
                <w:i/>
                <w:sz w:val="20"/>
                <w:szCs w:val="20"/>
                <w:u w:val="single"/>
              </w:rPr>
              <w:t>Básica</w:t>
            </w: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3E1D">
              <w:rPr>
                <w:rFonts w:ascii="Arial" w:hAnsi="Arial" w:cs="Arial"/>
                <w:sz w:val="20"/>
                <w:szCs w:val="20"/>
              </w:rPr>
              <w:t>MEDEIROS, João Bosco.</w:t>
            </w:r>
            <w:r w:rsidRPr="00D83E1D">
              <w:rPr>
                <w:rFonts w:ascii="Arial" w:hAnsi="Arial" w:cs="Arial"/>
                <w:b/>
                <w:sz w:val="20"/>
                <w:szCs w:val="20"/>
              </w:rPr>
              <w:t xml:space="preserve"> Português instrumental</w:t>
            </w:r>
            <w:r w:rsidRPr="00D83E1D">
              <w:rPr>
                <w:rFonts w:ascii="Arial" w:hAnsi="Arial" w:cs="Arial"/>
                <w:sz w:val="20"/>
                <w:szCs w:val="20"/>
              </w:rPr>
              <w:t xml:space="preserve">: para curso de contabilidade, economia e administração. </w:t>
            </w:r>
            <w:proofErr w:type="gramStart"/>
            <w:r w:rsidRPr="00D83E1D"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  <w:r w:rsidRPr="00D83E1D">
              <w:rPr>
                <w:rFonts w:ascii="Arial" w:hAnsi="Arial" w:cs="Arial"/>
                <w:sz w:val="20"/>
                <w:szCs w:val="20"/>
              </w:rPr>
              <w:t xml:space="preserve"> ed. São Paulo: Atlas. ISBN 978 85 224 5458 7.</w:t>
            </w: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D83E1D">
              <w:rPr>
                <w:rFonts w:ascii="Arial" w:hAnsi="Arial" w:cs="Arial"/>
                <w:i/>
                <w:sz w:val="20"/>
                <w:szCs w:val="20"/>
                <w:u w:val="single"/>
              </w:rPr>
              <w:t>Complementar</w:t>
            </w:r>
          </w:p>
          <w:p w:rsidR="00C508C4" w:rsidRPr="00D83E1D" w:rsidRDefault="00C508C4" w:rsidP="00E56F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83E1D">
              <w:rPr>
                <w:rFonts w:ascii="Arial" w:hAnsi="Arial" w:cs="Arial"/>
                <w:sz w:val="20"/>
                <w:szCs w:val="20"/>
              </w:rPr>
              <w:t>CITELLI, Adilson.</w:t>
            </w:r>
            <w:r w:rsidRPr="00D83E1D">
              <w:rPr>
                <w:rFonts w:ascii="Arial" w:hAnsi="Arial" w:cs="Arial"/>
                <w:b/>
                <w:sz w:val="20"/>
                <w:szCs w:val="20"/>
              </w:rPr>
              <w:t xml:space="preserve"> Linguagem e persuasão</w:t>
            </w:r>
            <w:r w:rsidRPr="00D83E1D">
              <w:rPr>
                <w:rFonts w:ascii="Arial" w:hAnsi="Arial" w:cs="Arial"/>
                <w:sz w:val="20"/>
                <w:szCs w:val="20"/>
              </w:rPr>
              <w:t>. 16. Ed. São Paulo: Ática. 103 p. ISBN: 978 85 080 9106 5.</w:t>
            </w:r>
          </w:p>
          <w:p w:rsidR="00C508C4" w:rsidRPr="00D83E1D" w:rsidRDefault="00C508C4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3E1D">
              <w:rPr>
                <w:rFonts w:ascii="Arial" w:hAnsi="Arial" w:cs="Arial"/>
                <w:sz w:val="20"/>
                <w:szCs w:val="20"/>
              </w:rPr>
              <w:t xml:space="preserve">GRECO, </w:t>
            </w:r>
            <w:proofErr w:type="spellStart"/>
            <w:r w:rsidRPr="00D83E1D">
              <w:rPr>
                <w:rFonts w:ascii="Arial" w:hAnsi="Arial" w:cs="Arial"/>
                <w:sz w:val="20"/>
                <w:szCs w:val="20"/>
              </w:rPr>
              <w:t>Alvísio</w:t>
            </w:r>
            <w:proofErr w:type="spellEnd"/>
            <w:r w:rsidRPr="00D83E1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83E1D">
              <w:rPr>
                <w:rFonts w:ascii="Arial" w:hAnsi="Arial" w:cs="Arial"/>
                <w:b/>
                <w:sz w:val="20"/>
                <w:szCs w:val="20"/>
              </w:rPr>
              <w:t>Contabilidade, português e matemática para o concurso de técnico do Tesouro Nacional.</w:t>
            </w:r>
            <w:r w:rsidRPr="00D83E1D">
              <w:rPr>
                <w:rFonts w:ascii="Arial" w:hAnsi="Arial" w:cs="Arial"/>
                <w:sz w:val="20"/>
                <w:szCs w:val="20"/>
              </w:rPr>
              <w:t xml:space="preserve"> Porto Alegre: Sagra-DC-</w:t>
            </w:r>
            <w:proofErr w:type="spellStart"/>
            <w:r w:rsidRPr="00D83E1D">
              <w:rPr>
                <w:rFonts w:ascii="Arial" w:hAnsi="Arial" w:cs="Arial"/>
                <w:sz w:val="20"/>
                <w:szCs w:val="20"/>
              </w:rPr>
              <w:t>Luzzatto</w:t>
            </w:r>
            <w:proofErr w:type="spellEnd"/>
            <w:r w:rsidRPr="00D83E1D">
              <w:rPr>
                <w:rFonts w:ascii="Arial" w:hAnsi="Arial" w:cs="Arial"/>
                <w:sz w:val="20"/>
                <w:szCs w:val="20"/>
              </w:rPr>
              <w:t>. 263 p.</w:t>
            </w:r>
          </w:p>
        </w:tc>
      </w:tr>
    </w:tbl>
    <w:p w:rsidR="00C508C4" w:rsidRPr="004F75C7" w:rsidRDefault="00C508C4" w:rsidP="00C508C4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4E3D68" w:rsidRDefault="004E3D68"/>
    <w:p w:rsidR="00D90BB2" w:rsidRPr="008C3868" w:rsidRDefault="00D90BB2" w:rsidP="00D90BB2">
      <w:pPr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D90BB2" w:rsidRPr="008C3868" w:rsidTr="00E56F78">
        <w:tc>
          <w:tcPr>
            <w:tcW w:w="9180" w:type="dxa"/>
            <w:gridSpan w:val="2"/>
            <w:shd w:val="clear" w:color="auto" w:fill="C0C0C0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PLANO DE DISCIPLINA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I – DADOS GERAIS</w:t>
            </w:r>
          </w:p>
        </w:tc>
      </w:tr>
      <w:tr w:rsidR="00D90BB2" w:rsidRPr="008C3868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Contabilidade Introdutória I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2619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 xml:space="preserve">PERÍODO 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1º (PRIMEIRO)</w:t>
            </w:r>
            <w:bookmarkStart w:id="0" w:name="_GoBack"/>
            <w:bookmarkEnd w:id="0"/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2619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NÚMERO DE CRÉDITOS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2619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60 horas-aula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2619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561" w:type="dxa"/>
          </w:tcPr>
          <w:p w:rsidR="00D90BB2" w:rsidRPr="008C386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8C386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II – EMENTA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9180" w:type="dxa"/>
            <w:gridSpan w:val="2"/>
          </w:tcPr>
          <w:p w:rsidR="00D90BB2" w:rsidRPr="008C386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Noções básicas de contabilidade. O estudo do Patrimônio. Estudos das Variações Patrimoniais. Elenco de Contas. Introdução ao Estudo dos Princípios Fundamentais de Contabilidade. Introdução a Estrutura Conceitual Básica. Procedimentos Básicos de Escrituração.</w:t>
            </w:r>
          </w:p>
          <w:p w:rsidR="00D90BB2" w:rsidRPr="008C3868" w:rsidRDefault="00D90BB2" w:rsidP="00E56F78">
            <w:pPr>
              <w:pStyle w:val="WW-Corpodetexto2"/>
              <w:rPr>
                <w:rFonts w:ascii="Arial" w:hAnsi="Arial" w:cs="Arial"/>
                <w:color w:val="auto"/>
                <w:sz w:val="20"/>
              </w:rPr>
            </w:pPr>
            <w:r w:rsidRPr="008C3868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8C386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III – CONTEÚDO PROGRAMÁTICO</w:t>
            </w:r>
          </w:p>
        </w:tc>
      </w:tr>
      <w:tr w:rsidR="00D90BB2" w:rsidRPr="008C3868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D90BB2" w:rsidRPr="008C3868" w:rsidRDefault="00D90BB2" w:rsidP="00E56F7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0BB2" w:rsidRPr="008C3868" w:rsidRDefault="00D90BB2" w:rsidP="00E56F78">
            <w:pPr>
              <w:pStyle w:val="WW-Corpodetexto2"/>
              <w:ind w:firstLine="1134"/>
              <w:rPr>
                <w:rFonts w:ascii="Arial" w:hAnsi="Arial" w:cs="Arial"/>
                <w:color w:val="auto"/>
                <w:sz w:val="20"/>
              </w:rPr>
            </w:pPr>
            <w:r w:rsidRPr="008C3868">
              <w:rPr>
                <w:rFonts w:ascii="Arial" w:hAnsi="Arial" w:cs="Arial"/>
                <w:color w:val="auto"/>
                <w:sz w:val="20"/>
              </w:rPr>
              <w:t>Introdução – Apresentação e importância da disciplina, conteúdo programático, metodologia de trabalho, bibliografia e formas de avaliação.</w:t>
            </w:r>
          </w:p>
          <w:p w:rsidR="00D90BB2" w:rsidRPr="008C386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90BB2" w:rsidRPr="008C386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Noções Básicas de Contabilidade</w:t>
            </w:r>
          </w:p>
          <w:p w:rsidR="00D90BB2" w:rsidRPr="008C386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Conceito e origem; Finalidade; Objeto; Usuários; Campo de atuação e aplicação; A Evolução da Contabilidade, do pensamento contábil e a Contabilidade no quadro geral da ciência.</w:t>
            </w: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Introdução ao Estudo dos Princípios Fundamentais de Contabilidade</w:t>
            </w:r>
          </w:p>
          <w:p w:rsidR="00D90BB2" w:rsidRPr="008C3868" w:rsidRDefault="00D90BB2" w:rsidP="00E56F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ab/>
              <w:t>Conceituação e Descrição.</w:t>
            </w: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O estudo do patrimônio</w:t>
            </w:r>
          </w:p>
          <w:p w:rsidR="00D90BB2" w:rsidRPr="008C386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Conceito e Origem; Ativo; Passivo; Patrimônio líquido; Aspectos qualitativos e quantitativos do patrimônio; Representação gráfica do patrimônio; Equação básica da contabilidade.</w:t>
            </w:r>
          </w:p>
          <w:p w:rsidR="00D90BB2" w:rsidRPr="008C3868" w:rsidRDefault="00D90BB2" w:rsidP="00E56F78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Estudo das Variações Patrimoniais</w:t>
            </w:r>
          </w:p>
          <w:p w:rsidR="00D90BB2" w:rsidRPr="008C386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Atos e fatos contábeis; Formação, subscrição e integralização de capital; Registro das Mutações Patrimoniais; Apuração do Resultado (receita e despesa).</w:t>
            </w:r>
          </w:p>
          <w:p w:rsidR="00D90BB2" w:rsidRPr="008C386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90BB2" w:rsidRPr="008C386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Elenco de Contas</w:t>
            </w:r>
          </w:p>
          <w:p w:rsidR="00D90BB2" w:rsidRPr="008C386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>Conceito de contas; Classificação das contas; Noções de plano de contas.</w:t>
            </w: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Introdução a Estrutura Conceitual Básica</w:t>
            </w:r>
          </w:p>
          <w:p w:rsidR="00D90BB2" w:rsidRPr="008C3868" w:rsidRDefault="00D90BB2" w:rsidP="00E56F78">
            <w:pPr>
              <w:tabs>
                <w:tab w:val="left" w:pos="1134"/>
              </w:tabs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ab/>
              <w:t>Conceituação e Descrição.</w:t>
            </w: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3868">
              <w:rPr>
                <w:rFonts w:ascii="Arial" w:hAnsi="Arial" w:cs="Arial"/>
                <w:sz w:val="20"/>
                <w:szCs w:val="20"/>
                <w:u w:val="single"/>
              </w:rPr>
              <w:t>Procedimentos Básicos de Escrituração</w:t>
            </w:r>
          </w:p>
          <w:p w:rsidR="00D90BB2" w:rsidRPr="008C3868" w:rsidRDefault="00D90BB2" w:rsidP="00E56F78">
            <w:pPr>
              <w:tabs>
                <w:tab w:val="left" w:pos="113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sz w:val="20"/>
                <w:szCs w:val="20"/>
              </w:rPr>
              <w:tab/>
              <w:t>Métodos das partidas dobradas; Mecanismos de débito e crédito; Teoria das origens e aplicações de recursos; Lançamento (elementos essenciais, fórmulas); Regime de caixa versus regime de competência.</w:t>
            </w:r>
          </w:p>
          <w:p w:rsidR="00D90BB2" w:rsidRPr="008C3868" w:rsidRDefault="00D90BB2" w:rsidP="00E56F78">
            <w:pPr>
              <w:ind w:firstLine="11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BB2" w:rsidRPr="008C386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8C386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868">
              <w:rPr>
                <w:rFonts w:ascii="Arial" w:hAnsi="Arial" w:cs="Arial"/>
                <w:b/>
                <w:sz w:val="20"/>
                <w:szCs w:val="20"/>
              </w:rPr>
              <w:t>IV – BIBLIOGRAFIA</w:t>
            </w:r>
          </w:p>
        </w:tc>
      </w:tr>
      <w:tr w:rsidR="00D90BB2" w:rsidRPr="008C3868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D90BB2" w:rsidRPr="008C3868" w:rsidRDefault="00D90BB2" w:rsidP="00E56F7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BB2" w:rsidRPr="008C3868" w:rsidRDefault="00D90BB2" w:rsidP="00E56F78">
            <w:pPr>
              <w:pStyle w:val="WW-Corpodetexto2"/>
              <w:rPr>
                <w:rFonts w:ascii="Arial" w:hAnsi="Arial" w:cs="Arial"/>
                <w:color w:val="auto"/>
                <w:sz w:val="20"/>
                <w:u w:val="single"/>
              </w:rPr>
            </w:pPr>
            <w:r w:rsidRPr="008C3868">
              <w:rPr>
                <w:rFonts w:ascii="Arial" w:hAnsi="Arial" w:cs="Arial"/>
                <w:color w:val="auto"/>
                <w:sz w:val="20"/>
                <w:u w:val="single"/>
              </w:rPr>
              <w:t>Básica</w:t>
            </w:r>
          </w:p>
          <w:p w:rsidR="00D90BB2" w:rsidRPr="008C3868" w:rsidRDefault="00D90BB2" w:rsidP="00E56F78">
            <w:pPr>
              <w:pStyle w:val="WW-Corpodetexto2"/>
              <w:spacing w:before="12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C3868">
              <w:rPr>
                <w:rFonts w:ascii="Arial" w:hAnsi="Arial" w:cs="Arial"/>
                <w:color w:val="auto"/>
                <w:sz w:val="20"/>
              </w:rPr>
              <w:t>FRANCO, Hilário.</w:t>
            </w:r>
            <w:r w:rsidRPr="008C3868">
              <w:rPr>
                <w:rFonts w:ascii="Arial" w:hAnsi="Arial" w:cs="Arial"/>
                <w:b/>
                <w:color w:val="auto"/>
                <w:sz w:val="20"/>
              </w:rPr>
              <w:t xml:space="preserve"> Contabilidade Geral</w:t>
            </w:r>
            <w:r w:rsidRPr="008C3868">
              <w:rPr>
                <w:rFonts w:ascii="Arial" w:hAnsi="Arial" w:cs="Arial"/>
                <w:color w:val="auto"/>
                <w:sz w:val="20"/>
              </w:rPr>
              <w:t xml:space="preserve">. São Paulo: Atlas. </w:t>
            </w:r>
          </w:p>
          <w:p w:rsidR="00D90BB2" w:rsidRPr="008C3868" w:rsidRDefault="00D90BB2" w:rsidP="00E56F78">
            <w:pPr>
              <w:pStyle w:val="WW-Corpodetexto2"/>
              <w:spacing w:before="12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C3868">
              <w:rPr>
                <w:rFonts w:ascii="Arial" w:hAnsi="Arial" w:cs="Arial"/>
                <w:color w:val="auto"/>
                <w:sz w:val="20"/>
              </w:rPr>
              <w:t xml:space="preserve">IUDICIBUS, Sérgio. </w:t>
            </w:r>
            <w:r w:rsidRPr="008C3868">
              <w:rPr>
                <w:rFonts w:ascii="Arial" w:hAnsi="Arial" w:cs="Arial"/>
                <w:b/>
                <w:color w:val="auto"/>
                <w:sz w:val="20"/>
              </w:rPr>
              <w:t>Teoria da Contabilidade</w:t>
            </w:r>
            <w:r w:rsidRPr="008C3868">
              <w:rPr>
                <w:rFonts w:ascii="Arial" w:hAnsi="Arial" w:cs="Arial"/>
                <w:color w:val="auto"/>
                <w:sz w:val="20"/>
              </w:rPr>
              <w:t xml:space="preserve">. São Paulo: Atlas. </w:t>
            </w:r>
          </w:p>
          <w:p w:rsidR="00D90BB2" w:rsidRPr="008C3868" w:rsidRDefault="00D90BB2" w:rsidP="00E56F78">
            <w:pPr>
              <w:pStyle w:val="WW-Corpodetexto2"/>
              <w:spacing w:before="120"/>
              <w:jc w:val="left"/>
              <w:rPr>
                <w:rFonts w:ascii="Arial" w:hAnsi="Arial" w:cs="Arial"/>
                <w:color w:val="auto"/>
                <w:sz w:val="20"/>
              </w:rPr>
            </w:pPr>
            <w:r w:rsidRPr="008C3868">
              <w:rPr>
                <w:rFonts w:ascii="Arial" w:hAnsi="Arial" w:cs="Arial"/>
                <w:color w:val="auto"/>
                <w:sz w:val="20"/>
              </w:rPr>
              <w:t xml:space="preserve">MARION, José Carlos. </w:t>
            </w:r>
            <w:r w:rsidRPr="008C3868">
              <w:rPr>
                <w:rFonts w:ascii="Arial" w:hAnsi="Arial" w:cs="Arial"/>
                <w:b/>
                <w:color w:val="auto"/>
                <w:sz w:val="20"/>
              </w:rPr>
              <w:t>Contabilidade Básica</w:t>
            </w:r>
            <w:r w:rsidRPr="008C3868">
              <w:rPr>
                <w:rFonts w:ascii="Arial" w:hAnsi="Arial" w:cs="Arial"/>
                <w:color w:val="auto"/>
                <w:sz w:val="20"/>
              </w:rPr>
              <w:t xml:space="preserve">. São Paulo: Atlas. </w:t>
            </w:r>
          </w:p>
          <w:p w:rsidR="00D90BB2" w:rsidRPr="008C3868" w:rsidRDefault="00D90BB2" w:rsidP="00E56F78">
            <w:pPr>
              <w:pStyle w:val="WW-Corpodetexto2"/>
              <w:rPr>
                <w:rFonts w:ascii="Arial" w:hAnsi="Arial" w:cs="Arial"/>
                <w:color w:val="auto"/>
                <w:sz w:val="20"/>
                <w:u w:val="single"/>
              </w:rPr>
            </w:pPr>
            <w:r w:rsidRPr="008C3868">
              <w:rPr>
                <w:rFonts w:ascii="Arial" w:hAnsi="Arial" w:cs="Arial"/>
                <w:color w:val="auto"/>
                <w:sz w:val="20"/>
                <w:u w:val="single"/>
              </w:rPr>
              <w:t>Complementar</w:t>
            </w:r>
          </w:p>
          <w:p w:rsidR="00D90BB2" w:rsidRPr="008C3868" w:rsidRDefault="00D90BB2" w:rsidP="00E56F78">
            <w:pPr>
              <w:pStyle w:val="NormalWeb"/>
              <w:rPr>
                <w:rFonts w:ascii="Arial" w:hAnsi="Arial" w:cs="Arial"/>
                <w:sz w:val="20"/>
              </w:rPr>
            </w:pPr>
            <w:r w:rsidRPr="008C3868">
              <w:rPr>
                <w:rFonts w:ascii="Arial" w:hAnsi="Arial" w:cs="Arial"/>
                <w:bCs/>
                <w:sz w:val="20"/>
              </w:rPr>
              <w:t xml:space="preserve">CHAGAS, Gilson. </w:t>
            </w:r>
            <w:r w:rsidRPr="008C3868">
              <w:rPr>
                <w:rFonts w:ascii="Arial" w:hAnsi="Arial" w:cs="Arial"/>
                <w:b/>
                <w:bCs/>
                <w:sz w:val="20"/>
              </w:rPr>
              <w:t xml:space="preserve"> Princípio da Contabilidade</w:t>
            </w:r>
            <w:r w:rsidRPr="008C3868">
              <w:rPr>
                <w:rFonts w:ascii="Arial" w:hAnsi="Arial" w:cs="Arial"/>
                <w:sz w:val="20"/>
              </w:rPr>
              <w:t>. São Paulo: Pórtico-</w:t>
            </w:r>
            <w:proofErr w:type="spellStart"/>
            <w:r w:rsidRPr="008C3868">
              <w:rPr>
                <w:rFonts w:ascii="Arial" w:hAnsi="Arial" w:cs="Arial"/>
                <w:sz w:val="20"/>
              </w:rPr>
              <w:t>Vestcon</w:t>
            </w:r>
            <w:proofErr w:type="spellEnd"/>
            <w:r w:rsidRPr="008C3868">
              <w:rPr>
                <w:rFonts w:ascii="Arial" w:hAnsi="Arial" w:cs="Arial"/>
                <w:sz w:val="20"/>
              </w:rPr>
              <w:t>.</w:t>
            </w:r>
          </w:p>
          <w:p w:rsidR="00D90BB2" w:rsidRPr="008C3868" w:rsidRDefault="00D90BB2" w:rsidP="00E56F78">
            <w:pPr>
              <w:rPr>
                <w:rFonts w:ascii="Arial" w:hAnsi="Arial" w:cs="Arial"/>
                <w:sz w:val="20"/>
                <w:szCs w:val="20"/>
              </w:rPr>
            </w:pPr>
            <w:r w:rsidRPr="008C3868">
              <w:rPr>
                <w:rFonts w:ascii="Arial" w:hAnsi="Arial" w:cs="Arial"/>
                <w:bCs/>
                <w:sz w:val="20"/>
                <w:szCs w:val="20"/>
              </w:rPr>
              <w:t xml:space="preserve">SCHIMIDT, Paulo. </w:t>
            </w:r>
            <w:r w:rsidRPr="008C3868">
              <w:rPr>
                <w:rFonts w:ascii="Arial" w:hAnsi="Arial" w:cs="Arial"/>
                <w:b/>
                <w:bCs/>
                <w:sz w:val="20"/>
                <w:szCs w:val="20"/>
              </w:rPr>
              <w:t>História do Pensamento Contábil</w:t>
            </w:r>
            <w:r w:rsidRPr="008C3868">
              <w:rPr>
                <w:rFonts w:ascii="Arial" w:hAnsi="Arial" w:cs="Arial"/>
                <w:sz w:val="20"/>
                <w:szCs w:val="20"/>
              </w:rPr>
              <w:t xml:space="preserve">. São Paulo: </w:t>
            </w:r>
            <w:proofErr w:type="spellStart"/>
            <w:r w:rsidRPr="008C3868">
              <w:rPr>
                <w:rFonts w:ascii="Arial" w:hAnsi="Arial" w:cs="Arial"/>
                <w:sz w:val="20"/>
                <w:szCs w:val="20"/>
              </w:rPr>
              <w:t>Bookman</w:t>
            </w:r>
            <w:proofErr w:type="spellEnd"/>
            <w:r w:rsidRPr="008C3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90BB2" w:rsidRPr="008C386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90BB2" w:rsidRPr="008C3868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/>
    <w:p w:rsidR="00D90BB2" w:rsidRPr="00E721B5" w:rsidRDefault="00D90BB2" w:rsidP="00D90BB2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D90BB2" w:rsidRPr="005B16A2" w:rsidTr="00E56F78">
        <w:tc>
          <w:tcPr>
            <w:tcW w:w="9180" w:type="dxa"/>
            <w:gridSpan w:val="2"/>
            <w:shd w:val="clear" w:color="auto" w:fill="C0C0C0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PLANO DE DISCIPLINA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I – DADOS GERAIS</w:t>
            </w:r>
          </w:p>
        </w:tc>
      </w:tr>
      <w:tr w:rsidR="00D90BB2" w:rsidRPr="005B16A2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Ética e Legislação Profissional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2619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 xml:space="preserve">PERÍODO 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1º (PRIMEIRO)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2619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NÚMERO DE CRÉDITOS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2619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30 horas-aula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2619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561" w:type="dxa"/>
          </w:tcPr>
          <w:p w:rsidR="00D90BB2" w:rsidRPr="005B16A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5B16A2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II – EMENTA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9180" w:type="dxa"/>
            <w:gridSpan w:val="2"/>
          </w:tcPr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>Conceitos, Ética Geral, Empresarial e Profissional; Código de Ética Profissional do Contabilista; Processos, Infrações e Penalidades; Responsabilidade Civil, Criminal, Fiscal e Social; Legislação do Exercício Profissional.</w:t>
            </w:r>
          </w:p>
          <w:p w:rsidR="00D90BB2" w:rsidRPr="005B16A2" w:rsidRDefault="00D90BB2" w:rsidP="00E56F78">
            <w:pPr>
              <w:pStyle w:val="WW-Corpodetexto2"/>
              <w:rPr>
                <w:rFonts w:ascii="Arial" w:hAnsi="Arial" w:cs="Arial"/>
                <w:color w:val="auto"/>
                <w:sz w:val="20"/>
              </w:rPr>
            </w:pPr>
            <w:r w:rsidRPr="005B16A2"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5B16A2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III – CONTEÚDO PROGRAMÁTICO</w:t>
            </w:r>
          </w:p>
        </w:tc>
      </w:tr>
      <w:tr w:rsidR="00D90BB2" w:rsidRPr="005B16A2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Conceitos</w:t>
            </w:r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Ética; Moral; Valores; Juízos de apreciação; Bases filosóficas.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Ética Geral, Empresarial e </w:t>
            </w:r>
            <w:proofErr w:type="gramStart"/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Profissional</w:t>
            </w:r>
            <w:proofErr w:type="gramEnd"/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Conflitos éticos; Principais problemas éticos nas empresas; Tomada de decisão baseada em princípios éticos; Relação entre ética e lucro; Fundamentos da ética profissional.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Código de Ética Profissional do Contabilista</w:t>
            </w:r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Sigilo; Concorrência; Deveres e proibições; Contrato de prestação de serviços; Honorários profissionais; Independência profissional.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Processos, Infrações e </w:t>
            </w:r>
            <w:proofErr w:type="gramStart"/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Penalidades</w:t>
            </w:r>
            <w:proofErr w:type="gramEnd"/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Atos ilícitos; Processos administrativos; Critérios para aplicação de penalidades.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 xml:space="preserve">Responsabilidade Civil, Criminal, Fiscal e </w:t>
            </w:r>
            <w:proofErr w:type="gramStart"/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Social</w:t>
            </w:r>
            <w:proofErr w:type="gramEnd"/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Código Civil; Código Penal</w:t>
            </w:r>
            <w:proofErr w:type="gramStart"/>
            <w:r w:rsidRPr="005B16A2">
              <w:rPr>
                <w:rFonts w:ascii="Arial" w:hAnsi="Arial" w:cs="Arial"/>
                <w:sz w:val="22"/>
                <w:szCs w:val="22"/>
              </w:rPr>
              <w:t>;.</w:t>
            </w:r>
            <w:proofErr w:type="gramEnd"/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5B16A2">
              <w:rPr>
                <w:rFonts w:ascii="Arial" w:hAnsi="Arial" w:cs="Arial"/>
                <w:i/>
                <w:sz w:val="22"/>
                <w:szCs w:val="22"/>
                <w:u w:val="single"/>
              </w:rPr>
              <w:t>Legislação do Exercício Profissional</w:t>
            </w:r>
          </w:p>
          <w:p w:rsidR="00D90BB2" w:rsidRPr="005B16A2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2"/>
                <w:szCs w:val="22"/>
              </w:rPr>
              <w:t>Regulamento profissional; Prerrogativas do profissional contábil; Registro e fiscalização da profissão.</w:t>
            </w:r>
            <w:r w:rsidRPr="005B16A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0BB2" w:rsidRPr="005B16A2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5B16A2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b/>
                <w:sz w:val="20"/>
                <w:szCs w:val="20"/>
              </w:rPr>
              <w:t>IV – BIBLIOGRAFIA</w:t>
            </w:r>
          </w:p>
        </w:tc>
      </w:tr>
      <w:tr w:rsidR="00D90BB2" w:rsidRPr="005B16A2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D90BB2" w:rsidRPr="005B16A2" w:rsidRDefault="00D90BB2" w:rsidP="00E56F7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16A2">
              <w:rPr>
                <w:rFonts w:ascii="Arial" w:hAnsi="Arial" w:cs="Arial"/>
                <w:sz w:val="20"/>
                <w:szCs w:val="20"/>
                <w:u w:val="single"/>
              </w:rPr>
              <w:t>Básica: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 xml:space="preserve">LISBOA, Lázaro Plácido. </w:t>
            </w:r>
            <w:r w:rsidRPr="005B16A2">
              <w:rPr>
                <w:rFonts w:ascii="Arial" w:hAnsi="Arial" w:cs="Arial"/>
                <w:b/>
                <w:sz w:val="20"/>
                <w:szCs w:val="20"/>
              </w:rPr>
              <w:t>Ética geral e profissional em contabilidade.</w:t>
            </w:r>
            <w:r w:rsidRPr="005B16A2">
              <w:rPr>
                <w:rFonts w:ascii="Arial" w:hAnsi="Arial" w:cs="Arial"/>
                <w:sz w:val="20"/>
                <w:szCs w:val="20"/>
              </w:rPr>
              <w:t xml:space="preserve"> São Paulo: Atlas.</w:t>
            </w:r>
            <w:r w:rsidRPr="005B16A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 xml:space="preserve">PASSOS, Elizete. </w:t>
            </w:r>
            <w:r w:rsidRPr="005B16A2">
              <w:rPr>
                <w:rFonts w:ascii="Arial" w:hAnsi="Arial" w:cs="Arial"/>
                <w:b/>
                <w:sz w:val="20"/>
                <w:szCs w:val="20"/>
              </w:rPr>
              <w:t xml:space="preserve">Ética nas Organizações. </w:t>
            </w:r>
            <w:r w:rsidRPr="005B16A2">
              <w:rPr>
                <w:rFonts w:ascii="Arial" w:hAnsi="Arial" w:cs="Arial"/>
                <w:sz w:val="20"/>
                <w:szCs w:val="20"/>
              </w:rPr>
              <w:t>São Paulo: Atlas. 184 p.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 xml:space="preserve">SÁ, Antônio Lopes de. </w:t>
            </w:r>
            <w:r w:rsidRPr="005B16A2">
              <w:rPr>
                <w:rFonts w:ascii="Arial" w:hAnsi="Arial" w:cs="Arial"/>
                <w:b/>
                <w:sz w:val="20"/>
                <w:szCs w:val="20"/>
              </w:rPr>
              <w:t>Ética Profissional.</w:t>
            </w:r>
            <w:r w:rsidRPr="005B16A2">
              <w:rPr>
                <w:rFonts w:ascii="Arial" w:hAnsi="Arial" w:cs="Arial"/>
                <w:sz w:val="20"/>
                <w:szCs w:val="20"/>
              </w:rPr>
              <w:t xml:space="preserve"> 5. </w:t>
            </w:r>
            <w:proofErr w:type="gramStart"/>
            <w:r w:rsidRPr="005B16A2">
              <w:rPr>
                <w:rFonts w:ascii="Arial" w:hAnsi="Arial" w:cs="Arial"/>
                <w:sz w:val="20"/>
                <w:szCs w:val="20"/>
              </w:rPr>
              <w:t>ed.</w:t>
            </w:r>
            <w:proofErr w:type="gramEnd"/>
            <w:r w:rsidRPr="005B16A2">
              <w:rPr>
                <w:rFonts w:ascii="Arial" w:hAnsi="Arial" w:cs="Arial"/>
                <w:sz w:val="20"/>
                <w:szCs w:val="20"/>
              </w:rPr>
              <w:t xml:space="preserve"> São Paulo: Atlas. 260 p.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B16A2">
              <w:rPr>
                <w:rFonts w:ascii="Arial" w:hAnsi="Arial" w:cs="Arial"/>
                <w:sz w:val="20"/>
                <w:szCs w:val="20"/>
                <w:u w:val="single"/>
              </w:rPr>
              <w:t>Complementar:</w:t>
            </w:r>
          </w:p>
          <w:p w:rsidR="00D90BB2" w:rsidRPr="005B16A2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16A2">
              <w:rPr>
                <w:rFonts w:ascii="Arial" w:hAnsi="Arial" w:cs="Arial"/>
                <w:sz w:val="20"/>
                <w:szCs w:val="20"/>
              </w:rPr>
              <w:t xml:space="preserve">SÁ, Antônio Lopes de. </w:t>
            </w:r>
            <w:r w:rsidRPr="005B16A2">
              <w:rPr>
                <w:rFonts w:ascii="Arial" w:hAnsi="Arial" w:cs="Arial"/>
                <w:b/>
                <w:sz w:val="20"/>
                <w:szCs w:val="20"/>
              </w:rPr>
              <w:t xml:space="preserve">Ética e valores humanos. </w:t>
            </w:r>
            <w:r w:rsidRPr="005B16A2">
              <w:rPr>
                <w:rFonts w:ascii="Arial" w:hAnsi="Arial" w:cs="Arial"/>
                <w:sz w:val="20"/>
                <w:szCs w:val="20"/>
              </w:rPr>
              <w:t>Curitiba: Juruá.</w:t>
            </w:r>
          </w:p>
        </w:tc>
      </w:tr>
    </w:tbl>
    <w:p w:rsidR="00D90BB2" w:rsidRPr="004F75C7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/>
    <w:p w:rsidR="00D90BB2" w:rsidRPr="00E721B5" w:rsidRDefault="00D90BB2" w:rsidP="00D90BB2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D90BB2" w:rsidRPr="001F2008" w:rsidTr="00E56F78">
        <w:tc>
          <w:tcPr>
            <w:tcW w:w="9180" w:type="dxa"/>
            <w:gridSpan w:val="2"/>
            <w:shd w:val="clear" w:color="auto" w:fill="C0C0C0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CE">
              <w:rPr>
                <w:rFonts w:ascii="Arial" w:hAnsi="Arial" w:cs="Arial"/>
                <w:b/>
                <w:sz w:val="20"/>
                <w:szCs w:val="20"/>
              </w:rPr>
              <w:t>PLANO DE DISCIPLINA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CE">
              <w:rPr>
                <w:rFonts w:ascii="Arial" w:hAnsi="Arial" w:cs="Arial"/>
                <w:b/>
                <w:sz w:val="20"/>
                <w:szCs w:val="20"/>
              </w:rPr>
              <w:t>I – DADOS GERAIS</w:t>
            </w:r>
          </w:p>
        </w:tc>
      </w:tr>
      <w:tr w:rsidR="00D90BB2" w:rsidRPr="00AD53D6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>CURSO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>DISCIPLINA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Filosofia Geral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2619" w:type="dxa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 xml:space="preserve">PERÍODO 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1º (PRIMEIRO)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2619" w:type="dxa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>NÚMERO DE CRÉDITOS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2619" w:type="dxa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>CARGA HORÁRIA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60 horas-aula</w:t>
            </w:r>
          </w:p>
        </w:tc>
      </w:tr>
      <w:tr w:rsidR="00D90BB2" w:rsidRPr="00AD53D6" w:rsidTr="00E56F78">
        <w:tblPrEx>
          <w:shd w:val="clear" w:color="auto" w:fill="auto"/>
        </w:tblPrEx>
        <w:tc>
          <w:tcPr>
            <w:tcW w:w="2619" w:type="dxa"/>
          </w:tcPr>
          <w:p w:rsidR="00D90BB2" w:rsidRPr="00B42ECE" w:rsidRDefault="00D90BB2" w:rsidP="00E56F7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B42ECE">
              <w:rPr>
                <w:rFonts w:ascii="Arial" w:hAnsi="Arial" w:cs="Arial"/>
                <w:sz w:val="19"/>
                <w:szCs w:val="19"/>
              </w:rPr>
              <w:t>TURNO</w:t>
            </w:r>
          </w:p>
        </w:tc>
        <w:tc>
          <w:tcPr>
            <w:tcW w:w="6561" w:type="dxa"/>
          </w:tcPr>
          <w:p w:rsidR="00D90BB2" w:rsidRPr="00D90BB2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0BB2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D90BB2" w:rsidRPr="0015264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B42ECE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CE">
              <w:rPr>
                <w:rFonts w:ascii="Arial" w:hAnsi="Arial" w:cs="Arial"/>
                <w:b/>
                <w:sz w:val="20"/>
                <w:szCs w:val="20"/>
              </w:rPr>
              <w:t>II – EMENTA</w:t>
            </w:r>
          </w:p>
        </w:tc>
      </w:tr>
      <w:tr w:rsidR="00D90BB2" w:rsidRPr="00152648" w:rsidTr="00E56F78">
        <w:tblPrEx>
          <w:shd w:val="clear" w:color="auto" w:fill="auto"/>
        </w:tblPrEx>
        <w:tc>
          <w:tcPr>
            <w:tcW w:w="9180" w:type="dxa"/>
            <w:gridSpan w:val="2"/>
          </w:tcPr>
          <w:p w:rsidR="00D90BB2" w:rsidRDefault="00D90BB2" w:rsidP="0078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Conceito e Objetivo da filosofia; A filosofia e outros saberes; O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pensamento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 filosófico da Idade Antiga a Contemporânea; Questões Culturais da Ética. </w:t>
            </w:r>
          </w:p>
          <w:p w:rsidR="00786E9F" w:rsidRPr="00B42ECE" w:rsidRDefault="00786E9F" w:rsidP="00786E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BB2" w:rsidRPr="0015264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B42ECE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CE">
              <w:rPr>
                <w:rFonts w:ascii="Arial" w:hAnsi="Arial" w:cs="Arial"/>
                <w:b/>
                <w:sz w:val="20"/>
                <w:szCs w:val="20"/>
              </w:rPr>
              <w:t>III – CONTEÚDO PROGRAMÁTICO</w:t>
            </w:r>
          </w:p>
        </w:tc>
      </w:tr>
      <w:tr w:rsidR="00D90BB2" w:rsidRPr="00D63D05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A filosofia</w:t>
            </w:r>
          </w:p>
          <w:p w:rsidR="00D90BB2" w:rsidRPr="00B42ECE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>A origem da filosofia; Nascimento da filosofia; Campos de investigação da filosofia; Principais períodos da História da filosofia; Aspectos da filosofia contemporânea.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O ser humano</w:t>
            </w:r>
          </w:p>
          <w:p w:rsidR="00D90BB2" w:rsidRPr="00B42ECE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>A cultura humana; Trabalho e alienação; O conhecimento; O que é conhecimento; As várias formas de conhecer.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Ideologia</w:t>
            </w:r>
          </w:p>
          <w:p w:rsidR="00D90BB2" w:rsidRPr="00B42ECE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>Do mito à razão: nascimento da filosofia na Grécia Antiga; O pensar filosófico na Idade Antiguidade; O pensar filosófico na Idade Moderna; O pensar filosófico na Idade Contemporânea.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A política</w:t>
            </w:r>
          </w:p>
          <w:p w:rsidR="00D90BB2" w:rsidRPr="00B42ECE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>Introdução à política; A sociedade tribal; O pensamento de Maquiavel; O pensamento liberal: Montesquieu, Rousseau e Locke.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Marxismo</w:t>
            </w:r>
          </w:p>
          <w:p w:rsidR="00D90BB2" w:rsidRPr="00B42ECE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>Ética; Noções gerais sobre Ética.</w:t>
            </w:r>
          </w:p>
        </w:tc>
      </w:tr>
      <w:tr w:rsidR="00D90BB2" w:rsidRPr="00D63D05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B42ECE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2ECE">
              <w:rPr>
                <w:rFonts w:ascii="Arial" w:hAnsi="Arial" w:cs="Arial"/>
                <w:b/>
                <w:sz w:val="20"/>
                <w:szCs w:val="20"/>
              </w:rPr>
              <w:t>IV – BIBLIOGRAFIA</w:t>
            </w:r>
          </w:p>
        </w:tc>
      </w:tr>
      <w:tr w:rsidR="00D90BB2" w:rsidRPr="004F75C7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D90BB2" w:rsidRPr="00B42ECE" w:rsidRDefault="00D90BB2" w:rsidP="00E56F7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Básica</w:t>
            </w:r>
            <w:r w:rsidRPr="00B42EC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ARANHA, Maria Lúcia de Arruda; MARTINS, Maria Helena Pires.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Temas de Filosofia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. 3. 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ed.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São Paulo: Moderna. 344 p. ISBN 85 160 4814 4.</w:t>
            </w:r>
          </w:p>
          <w:p w:rsidR="00D90BB2" w:rsidRPr="00B42ECE" w:rsidRDefault="00D90BB2" w:rsidP="00E56F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CHAUI, Marilena.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Convite à filosofia.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 13. 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ed.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São Paulo: Ática. 424 p. ISBN 978 85 080 8935 2.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DUARTE JÚNIOR, João Francisco.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O que é realidade</w:t>
            </w:r>
            <w:r w:rsidRPr="00B42ECE">
              <w:rPr>
                <w:rFonts w:ascii="Arial" w:hAnsi="Arial" w:cs="Arial"/>
                <w:sz w:val="20"/>
                <w:szCs w:val="20"/>
              </w:rPr>
              <w:t>. São Paulo: Brasiliense. 103 p. (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Coleção Primeiros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Passos, V. 115);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2ECE">
              <w:rPr>
                <w:rFonts w:ascii="Arial" w:hAnsi="Arial" w:cs="Arial"/>
                <w:i/>
                <w:sz w:val="20"/>
                <w:szCs w:val="20"/>
                <w:u w:val="single"/>
              </w:rPr>
              <w:t>Complementar</w:t>
            </w:r>
            <w:r w:rsidRPr="00B42ECE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BOBBIO, Norberto; BOVERO, Michelangelo.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Sociedade e Estado na filosofia política moderna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ed. São Paulo: Brasiliense. 179 p.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DUBY, Georges.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Guerreiros e Camponeses: os primórdios do crescimento econômico europeu sec. VII-XII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ed. Lisboa: Estampa. 294p. (Nova história);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GILES, Thomas </w:t>
            </w:r>
            <w:proofErr w:type="spellStart"/>
            <w:r w:rsidRPr="00B42ECE">
              <w:rPr>
                <w:rFonts w:ascii="Arial" w:hAnsi="Arial" w:cs="Arial"/>
                <w:sz w:val="20"/>
                <w:szCs w:val="20"/>
              </w:rPr>
              <w:t>Ransom</w:t>
            </w:r>
            <w:proofErr w:type="spellEnd"/>
            <w:r w:rsidRPr="00B42E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Introdução à Filosofia.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 xml:space="preserve"> ed. ver. </w:t>
            </w:r>
            <w:proofErr w:type="spellStart"/>
            <w:proofErr w:type="gramStart"/>
            <w:r w:rsidRPr="00B42ECE">
              <w:rPr>
                <w:rFonts w:ascii="Arial" w:hAnsi="Arial" w:cs="Arial"/>
                <w:sz w:val="20"/>
                <w:szCs w:val="20"/>
              </w:rPr>
              <w:t>ampl</w:t>
            </w:r>
            <w:proofErr w:type="spellEnd"/>
            <w:proofErr w:type="gramEnd"/>
            <w:r w:rsidRPr="00B42ECE">
              <w:rPr>
                <w:rFonts w:ascii="Arial" w:hAnsi="Arial" w:cs="Arial"/>
                <w:sz w:val="20"/>
                <w:szCs w:val="20"/>
              </w:rPr>
              <w:t>. São Paulo: EPU. 324 p.</w:t>
            </w:r>
          </w:p>
          <w:p w:rsidR="00D90BB2" w:rsidRPr="00B42ECE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2ECE">
              <w:rPr>
                <w:rFonts w:ascii="Arial" w:hAnsi="Arial" w:cs="Arial"/>
                <w:sz w:val="20"/>
                <w:szCs w:val="20"/>
              </w:rPr>
              <w:t xml:space="preserve">GOLDMANN, </w:t>
            </w:r>
            <w:proofErr w:type="spellStart"/>
            <w:r w:rsidRPr="00B42ECE">
              <w:rPr>
                <w:rFonts w:ascii="Arial" w:hAnsi="Arial" w:cs="Arial"/>
                <w:sz w:val="20"/>
                <w:szCs w:val="20"/>
              </w:rPr>
              <w:t>Lucien</w:t>
            </w:r>
            <w:proofErr w:type="spellEnd"/>
            <w:r w:rsidRPr="00B42E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42ECE">
              <w:rPr>
                <w:rFonts w:ascii="Arial" w:hAnsi="Arial" w:cs="Arial"/>
                <w:b/>
                <w:sz w:val="20"/>
                <w:szCs w:val="20"/>
              </w:rPr>
              <w:t>Ciências Humanas e Filosofia: o que é sociologia?</w:t>
            </w:r>
            <w:r w:rsidRPr="00B42ECE">
              <w:rPr>
                <w:rFonts w:ascii="Arial" w:hAnsi="Arial" w:cs="Arial"/>
                <w:sz w:val="20"/>
                <w:szCs w:val="20"/>
              </w:rPr>
              <w:t xml:space="preserve"> São Paulo: Ática.</w:t>
            </w:r>
          </w:p>
        </w:tc>
      </w:tr>
    </w:tbl>
    <w:p w:rsidR="00D90BB2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Pr="00E721B5" w:rsidRDefault="00D90BB2" w:rsidP="00D90BB2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D90BB2" w:rsidRPr="00636018" w:rsidTr="00E56F78">
        <w:tc>
          <w:tcPr>
            <w:tcW w:w="9180" w:type="dxa"/>
            <w:gridSpan w:val="2"/>
            <w:shd w:val="clear" w:color="auto" w:fill="C0C0C0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PLANO DE DISCIPLINA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I – DADOS GERAIS</w:t>
            </w:r>
          </w:p>
        </w:tc>
      </w:tr>
      <w:tr w:rsidR="00D90BB2" w:rsidRPr="00636018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Sociologia das Organizações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2619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PERÍODO 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1º (PRIMEIRO)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2619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NÚMERO DE CRÉDITOS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2619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60 horas-aula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2619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561" w:type="dxa"/>
          </w:tcPr>
          <w:p w:rsidR="00D90BB2" w:rsidRPr="00636018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63601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II – EMENTA</w:t>
            </w: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9180" w:type="dxa"/>
            <w:gridSpan w:val="2"/>
          </w:tcPr>
          <w:p w:rsidR="00D90BB2" w:rsidRPr="00636018" w:rsidRDefault="00D90BB2" w:rsidP="00E56F7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90BB2" w:rsidRPr="00636018" w:rsidRDefault="00D90BB2" w:rsidP="00E56F78">
            <w:pPr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Introdução: apresentação e importância da disciplina, conteúdo programático, metodologia de trabalho, bibliografia e formas de avaliação. Organização dentro da Nova Ordem Mundial. As Ciências Sociais. Conceitos básicos das Ciências Sociais voltadas para a Sociologia. A sociologia clássica.  Características da Sociedade Moderna. </w:t>
            </w:r>
          </w:p>
          <w:p w:rsidR="00D90BB2" w:rsidRPr="00636018" w:rsidRDefault="00D90BB2" w:rsidP="00E56F78">
            <w:pPr>
              <w:pStyle w:val="WW-Corpodetexto2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63601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III – CONTEÚDO PROGRAMÁTICO</w:t>
            </w:r>
          </w:p>
        </w:tc>
      </w:tr>
      <w:tr w:rsidR="00D90BB2" w:rsidRPr="00636018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Introdução: apresentação e importância da disciplina, conteúdo programático, metodologia de trabalho, bibliografia e formas de avaliação.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i/>
                <w:sz w:val="20"/>
                <w:szCs w:val="20"/>
                <w:u w:val="single"/>
              </w:rPr>
              <w:t>Organização dentro da Nova Ordem Mundial</w:t>
            </w:r>
          </w:p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As organizações; As organizações e os indivíduos; A Ciência e as Organizações; Mercado de trabalho hoje; Contabilidade dentro das Organizações.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i/>
                <w:sz w:val="20"/>
                <w:szCs w:val="20"/>
                <w:u w:val="single"/>
              </w:rPr>
              <w:t>As Ciências Sociais</w:t>
            </w:r>
          </w:p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O surgimento – contexto histórico; A formação; O desenvolvimento; Finalidades.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i/>
                <w:sz w:val="20"/>
                <w:szCs w:val="20"/>
                <w:u w:val="single"/>
              </w:rPr>
              <w:t>Conceitos básicos das Ciências Sociais voltadas para a Sociologia</w:t>
            </w:r>
          </w:p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Sociologia; Contatos sociais; Convívio social; Isolamento social; Quebra de regras; Comunicação; Interação social; Relação social; Processos sociais Instituições sociais.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636018">
              <w:rPr>
                <w:rFonts w:ascii="Arial" w:hAnsi="Arial" w:cs="Arial"/>
                <w:i/>
                <w:sz w:val="20"/>
                <w:szCs w:val="20"/>
                <w:u w:val="single"/>
              </w:rPr>
              <w:t>A sociologia clássica</w:t>
            </w:r>
          </w:p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Comte – Sociologia; Durkheim – Fato social; Weber – Ação Social; Marx – Lutas de classes; Sociólogos brasileiros e suas doutrinas.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i/>
                <w:sz w:val="20"/>
                <w:szCs w:val="20"/>
                <w:u w:val="single"/>
              </w:rPr>
              <w:t>Características da Sociedade Moderna</w:t>
            </w:r>
          </w:p>
          <w:p w:rsidR="00D90BB2" w:rsidRPr="00636018" w:rsidRDefault="00D90BB2" w:rsidP="00E56F78">
            <w:pPr>
              <w:spacing w:line="360" w:lineRule="auto"/>
              <w:ind w:firstLine="11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>Poder de dominação; O Estado Moderno; Valores da sociedade atual; Ideologia Capitalista; O comportamento econômico regido por fatores políticos, éticos e religiosos; Interesses privados versus públicos; A contabilidade e o capitalismo.</w:t>
            </w:r>
          </w:p>
          <w:p w:rsidR="00D90BB2" w:rsidRPr="0063601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0BB2" w:rsidRPr="00636018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636018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18">
              <w:rPr>
                <w:rFonts w:ascii="Arial" w:hAnsi="Arial" w:cs="Arial"/>
                <w:b/>
                <w:sz w:val="20"/>
                <w:szCs w:val="20"/>
              </w:rPr>
              <w:t>IV – BIBLIOGRAFIA</w:t>
            </w:r>
          </w:p>
        </w:tc>
      </w:tr>
      <w:tr w:rsidR="00D90BB2" w:rsidRPr="00636018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D90BB2" w:rsidRPr="00636018" w:rsidRDefault="00D90BB2" w:rsidP="00E56F78">
            <w:pPr>
              <w:tabs>
                <w:tab w:val="left" w:pos="284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  <w:u w:val="single"/>
              </w:rPr>
              <w:t>Básica</w:t>
            </w:r>
          </w:p>
          <w:p w:rsidR="00D90BB2" w:rsidRPr="00636018" w:rsidRDefault="00D90BB2" w:rsidP="00E56F78">
            <w:pPr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COSTA, Cristina. </w:t>
            </w:r>
            <w:r w:rsidRPr="00636018">
              <w:rPr>
                <w:rFonts w:ascii="Arial" w:hAnsi="Arial" w:cs="Arial"/>
                <w:b/>
                <w:sz w:val="20"/>
                <w:szCs w:val="20"/>
              </w:rPr>
              <w:t xml:space="preserve">Sociologia. </w:t>
            </w:r>
            <w:r w:rsidRPr="00636018">
              <w:rPr>
                <w:rFonts w:ascii="Arial" w:hAnsi="Arial" w:cs="Arial"/>
                <w:sz w:val="20"/>
                <w:szCs w:val="20"/>
              </w:rPr>
              <w:t>São Paulo: Moderna.</w:t>
            </w:r>
          </w:p>
          <w:p w:rsidR="00D90BB2" w:rsidRPr="00636018" w:rsidRDefault="00D90BB2" w:rsidP="00E56F78">
            <w:pPr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OLIVEIRA, Silvio Luiz de. </w:t>
            </w:r>
            <w:r w:rsidRPr="00636018">
              <w:rPr>
                <w:rFonts w:ascii="Arial" w:hAnsi="Arial" w:cs="Arial"/>
                <w:b/>
                <w:sz w:val="20"/>
                <w:szCs w:val="20"/>
              </w:rPr>
              <w:t xml:space="preserve">Sociologia das Organizações. </w:t>
            </w:r>
            <w:r w:rsidRPr="00636018">
              <w:rPr>
                <w:rFonts w:ascii="Arial" w:hAnsi="Arial" w:cs="Arial"/>
                <w:sz w:val="20"/>
                <w:szCs w:val="20"/>
              </w:rPr>
              <w:t xml:space="preserve">Ed. </w:t>
            </w:r>
            <w:proofErr w:type="spellStart"/>
            <w:r w:rsidRPr="00636018">
              <w:rPr>
                <w:rFonts w:ascii="Arial" w:hAnsi="Arial" w:cs="Arial"/>
                <w:sz w:val="20"/>
                <w:szCs w:val="20"/>
              </w:rPr>
              <w:t>Cengage</w:t>
            </w:r>
            <w:proofErr w:type="spellEnd"/>
            <w:r w:rsidRPr="00636018">
              <w:rPr>
                <w:rFonts w:ascii="Arial" w:hAnsi="Arial" w:cs="Arial"/>
                <w:sz w:val="20"/>
                <w:szCs w:val="20"/>
              </w:rPr>
              <w:t xml:space="preserve"> Learning. 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36018">
              <w:rPr>
                <w:rFonts w:ascii="Arial" w:hAnsi="Arial" w:cs="Arial"/>
                <w:sz w:val="20"/>
                <w:szCs w:val="20"/>
                <w:u w:val="single"/>
              </w:rPr>
              <w:t>Complementar</w:t>
            </w:r>
          </w:p>
          <w:p w:rsidR="00D90BB2" w:rsidRPr="00636018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CATANI, Afrânio M. </w:t>
            </w:r>
            <w:r w:rsidRPr="00636018">
              <w:rPr>
                <w:rFonts w:ascii="Arial" w:hAnsi="Arial" w:cs="Arial"/>
                <w:b/>
                <w:sz w:val="20"/>
                <w:szCs w:val="20"/>
              </w:rPr>
              <w:t>O que é imperialismo.</w:t>
            </w:r>
            <w:r w:rsidRPr="00636018">
              <w:rPr>
                <w:rFonts w:ascii="Arial" w:hAnsi="Arial" w:cs="Arial"/>
                <w:sz w:val="20"/>
                <w:szCs w:val="20"/>
              </w:rPr>
              <w:t xml:space="preserve"> São Paulo: Brasiliense.</w:t>
            </w:r>
          </w:p>
          <w:p w:rsidR="00D90BB2" w:rsidRPr="00636018" w:rsidRDefault="00D90BB2" w:rsidP="00E56F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6018">
              <w:rPr>
                <w:rFonts w:ascii="Arial" w:hAnsi="Arial" w:cs="Arial"/>
                <w:sz w:val="20"/>
                <w:szCs w:val="20"/>
              </w:rPr>
              <w:t xml:space="preserve">CHARON, Joel M. </w:t>
            </w:r>
            <w:r w:rsidRPr="00636018">
              <w:rPr>
                <w:rFonts w:ascii="Arial" w:hAnsi="Arial" w:cs="Arial"/>
                <w:b/>
                <w:sz w:val="20"/>
                <w:szCs w:val="20"/>
              </w:rPr>
              <w:t>Sociologia.</w:t>
            </w:r>
            <w:r w:rsidRPr="0063601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36018"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  <w:r w:rsidRPr="00636018">
              <w:rPr>
                <w:rFonts w:ascii="Arial" w:hAnsi="Arial" w:cs="Arial"/>
                <w:sz w:val="20"/>
                <w:szCs w:val="20"/>
              </w:rPr>
              <w:t xml:space="preserve"> ed. Ver. </w:t>
            </w:r>
            <w:proofErr w:type="spellStart"/>
            <w:proofErr w:type="gramStart"/>
            <w:r w:rsidRPr="00636018">
              <w:rPr>
                <w:rFonts w:ascii="Arial" w:hAnsi="Arial" w:cs="Arial"/>
                <w:sz w:val="20"/>
                <w:szCs w:val="20"/>
              </w:rPr>
              <w:t>ampl</w:t>
            </w:r>
            <w:proofErr w:type="spellEnd"/>
            <w:proofErr w:type="gramEnd"/>
            <w:r w:rsidRPr="00636018">
              <w:rPr>
                <w:rFonts w:ascii="Arial" w:hAnsi="Arial" w:cs="Arial"/>
                <w:sz w:val="20"/>
                <w:szCs w:val="20"/>
              </w:rPr>
              <w:t>. São Paulo: Saraiva</w:t>
            </w:r>
          </w:p>
        </w:tc>
      </w:tr>
    </w:tbl>
    <w:p w:rsidR="00D90BB2" w:rsidRPr="004F75C7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Pr="00E721B5" w:rsidRDefault="00D90BB2" w:rsidP="00D90BB2">
      <w:pPr>
        <w:rPr>
          <w:sz w:val="20"/>
          <w:szCs w:val="2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619"/>
        <w:gridCol w:w="6561"/>
      </w:tblGrid>
      <w:tr w:rsidR="00D90BB2" w:rsidRPr="00C04E7B" w:rsidTr="00E56F78">
        <w:tc>
          <w:tcPr>
            <w:tcW w:w="9180" w:type="dxa"/>
            <w:gridSpan w:val="2"/>
            <w:shd w:val="clear" w:color="auto" w:fill="C0C0C0"/>
          </w:tcPr>
          <w:p w:rsidR="00D90BB2" w:rsidRPr="00C04E7B" w:rsidRDefault="00D90BB2" w:rsidP="00E56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E7B">
              <w:rPr>
                <w:rFonts w:ascii="Arial" w:hAnsi="Arial" w:cs="Arial"/>
                <w:b/>
                <w:sz w:val="22"/>
                <w:szCs w:val="22"/>
              </w:rPr>
              <w:t>PLANO DE DISCIPLINA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C04E7B" w:rsidRDefault="00D90BB2" w:rsidP="00E56F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E7B">
              <w:rPr>
                <w:rFonts w:ascii="Arial" w:hAnsi="Arial" w:cs="Arial"/>
                <w:b/>
                <w:sz w:val="22"/>
                <w:szCs w:val="22"/>
              </w:rPr>
              <w:t>I – DADOS GERAIS</w:t>
            </w:r>
          </w:p>
        </w:tc>
      </w:tr>
      <w:tr w:rsidR="00D90BB2" w:rsidRPr="00C04E7B" w:rsidTr="00E56F78">
        <w:tblPrEx>
          <w:shd w:val="clear" w:color="auto" w:fill="auto"/>
        </w:tblPrEx>
        <w:trPr>
          <w:trHeight w:val="173"/>
        </w:trPr>
        <w:tc>
          <w:tcPr>
            <w:tcW w:w="2619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>CURSO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CIÊNCIAS CONTÁBEIS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2619" w:type="dxa"/>
            <w:vAlign w:val="center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>DISCIPLINA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Tecnologia da Informação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2619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 xml:space="preserve">PERÍODO 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1º (PRIMEIRO)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2619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>NÚMERO DE CRÉDITOS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2619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>CARGA HORÁRIA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30 horas-aula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2619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7956">
              <w:rPr>
                <w:rFonts w:ascii="Arial" w:hAnsi="Arial" w:cs="Arial"/>
                <w:sz w:val="20"/>
                <w:szCs w:val="20"/>
              </w:rPr>
              <w:t>TURNO</w:t>
            </w:r>
          </w:p>
        </w:tc>
        <w:tc>
          <w:tcPr>
            <w:tcW w:w="6561" w:type="dxa"/>
          </w:tcPr>
          <w:p w:rsidR="00D90BB2" w:rsidRPr="00F07956" w:rsidRDefault="00D90BB2" w:rsidP="00E56F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7956">
              <w:rPr>
                <w:rFonts w:ascii="Arial" w:hAnsi="Arial" w:cs="Arial"/>
                <w:b/>
                <w:sz w:val="20"/>
                <w:szCs w:val="20"/>
              </w:rPr>
              <w:t>NOTURNO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C04E7B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E7B">
              <w:rPr>
                <w:rFonts w:ascii="Arial" w:hAnsi="Arial" w:cs="Arial"/>
                <w:b/>
                <w:sz w:val="22"/>
                <w:szCs w:val="22"/>
              </w:rPr>
              <w:t>II – EMENTA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9180" w:type="dxa"/>
            <w:gridSpan w:val="2"/>
          </w:tcPr>
          <w:p w:rsidR="00D90BB2" w:rsidRPr="00C04E7B" w:rsidRDefault="00D90BB2" w:rsidP="00E56F7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0BB2" w:rsidRPr="00C04E7B" w:rsidRDefault="00D90BB2" w:rsidP="00E56F78">
            <w:pPr>
              <w:spacing w:line="360" w:lineRule="auto"/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 xml:space="preserve">Conhecimentos básicos de computação; noções de linguagem e </w:t>
            </w:r>
            <w:proofErr w:type="spellStart"/>
            <w:proofErr w:type="gramStart"/>
            <w:r w:rsidRPr="00C04E7B">
              <w:rPr>
                <w:rFonts w:ascii="Arial" w:hAnsi="Arial" w:cs="Arial"/>
                <w:sz w:val="22"/>
                <w:szCs w:val="22"/>
              </w:rPr>
              <w:t>pseudo</w:t>
            </w:r>
            <w:proofErr w:type="spellEnd"/>
            <w:r w:rsidRPr="00C04E7B">
              <w:rPr>
                <w:rFonts w:ascii="Arial" w:hAnsi="Arial" w:cs="Arial"/>
                <w:sz w:val="22"/>
                <w:szCs w:val="22"/>
              </w:rPr>
              <w:t xml:space="preserve"> linguagem</w:t>
            </w:r>
            <w:proofErr w:type="gramEnd"/>
            <w:r w:rsidRPr="00C04E7B">
              <w:rPr>
                <w:rFonts w:ascii="Arial" w:hAnsi="Arial" w:cs="Arial"/>
                <w:sz w:val="22"/>
                <w:szCs w:val="22"/>
              </w:rPr>
              <w:t>; hardware – arquitetura; conhecimentos básicos de sistemas operacionais; introdução ao uso de aplicativos; editor de textos e planilhas eletrônicas; sistema especialista, sistema de informação; bancos de dados, internet; rede; intranet; programas específicos de contabilidade; sistema integrado de informação. Conceitos; O uso de Tecnologias; Gestão de Arquivos e Dados.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C04E7B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E7B">
              <w:rPr>
                <w:rFonts w:ascii="Arial" w:hAnsi="Arial" w:cs="Arial"/>
                <w:b/>
                <w:sz w:val="22"/>
                <w:szCs w:val="22"/>
              </w:rPr>
              <w:t>III – CONTEÚDO PROGRAMÁTICO</w:t>
            </w:r>
          </w:p>
        </w:tc>
      </w:tr>
      <w:tr w:rsidR="00D90BB2" w:rsidRPr="00C04E7B" w:rsidTr="00E56F78">
        <w:tblPrEx>
          <w:shd w:val="clear" w:color="auto" w:fill="auto"/>
        </w:tblPrEx>
        <w:trPr>
          <w:trHeight w:val="2191"/>
        </w:trPr>
        <w:tc>
          <w:tcPr>
            <w:tcW w:w="9180" w:type="dxa"/>
            <w:gridSpan w:val="2"/>
          </w:tcPr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Uso de aplicativos:</w:t>
            </w:r>
          </w:p>
          <w:p w:rsidR="00D90BB2" w:rsidRPr="00C04E7B" w:rsidRDefault="00D90BB2" w:rsidP="00E56F78">
            <w:pPr>
              <w:pStyle w:val="PargrafodaLista"/>
              <w:ind w:left="992" w:firstLine="424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>Planilhas de cálculos e gráficos;</w:t>
            </w:r>
          </w:p>
          <w:p w:rsidR="00D90BB2" w:rsidRPr="00C04E7B" w:rsidRDefault="00D90BB2" w:rsidP="00E56F78">
            <w:pPr>
              <w:pStyle w:val="PargrafodaLista"/>
              <w:ind w:left="992" w:firstLine="424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>Configurar páginas e textos;</w:t>
            </w:r>
          </w:p>
          <w:p w:rsidR="00D90BB2" w:rsidRPr="00C04E7B" w:rsidRDefault="00D90BB2" w:rsidP="00E56F78">
            <w:pPr>
              <w:pStyle w:val="PargrafodaLista"/>
              <w:ind w:left="992" w:firstLine="424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>Slides e apresentações.</w:t>
            </w:r>
          </w:p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Conceitos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:</w:t>
            </w:r>
          </w:p>
          <w:p w:rsidR="00D90BB2" w:rsidRPr="00C04E7B" w:rsidRDefault="00D90BB2" w:rsidP="00E56F78">
            <w:pPr>
              <w:pStyle w:val="PargrafodaLista"/>
              <w:tabs>
                <w:tab w:val="left" w:pos="113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ab/>
              <w:t xml:space="preserve">Tecnologia da informação; Estrutura da área de tecnologia da informação; </w:t>
            </w:r>
            <w:r w:rsidRPr="00C04E7B">
              <w:rPr>
                <w:rFonts w:ascii="Arial" w:hAnsi="Arial" w:cs="Arial"/>
                <w:i/>
                <w:sz w:val="22"/>
                <w:szCs w:val="22"/>
              </w:rPr>
              <w:t>Hardware</w:t>
            </w:r>
            <w:r w:rsidRPr="00C04E7B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C04E7B">
              <w:rPr>
                <w:rFonts w:ascii="Arial" w:hAnsi="Arial" w:cs="Arial"/>
                <w:i/>
                <w:sz w:val="22"/>
                <w:szCs w:val="22"/>
              </w:rPr>
              <w:t>Software</w:t>
            </w:r>
            <w:r w:rsidRPr="00C04E7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Start"/>
            <w:r w:rsidRPr="00C04E7B">
              <w:rPr>
                <w:rFonts w:ascii="Arial" w:hAnsi="Arial" w:cs="Arial"/>
                <w:sz w:val="22"/>
                <w:szCs w:val="22"/>
              </w:rPr>
              <w:t>básico, aplicativo</w:t>
            </w:r>
            <w:proofErr w:type="gramEnd"/>
            <w:r w:rsidRPr="00C04E7B">
              <w:rPr>
                <w:rFonts w:ascii="Arial" w:hAnsi="Arial" w:cs="Arial"/>
                <w:sz w:val="22"/>
                <w:szCs w:val="22"/>
              </w:rPr>
              <w:t xml:space="preserve"> e livre); Antivírus e </w:t>
            </w:r>
            <w:r w:rsidRPr="00C04E7B">
              <w:rPr>
                <w:rFonts w:ascii="Arial" w:hAnsi="Arial" w:cs="Arial"/>
                <w:i/>
                <w:sz w:val="22"/>
                <w:szCs w:val="22"/>
              </w:rPr>
              <w:t>firewall</w:t>
            </w:r>
            <w:r w:rsidRPr="00C04E7B">
              <w:rPr>
                <w:rFonts w:ascii="Arial" w:hAnsi="Arial" w:cs="Arial"/>
                <w:sz w:val="22"/>
                <w:szCs w:val="22"/>
              </w:rPr>
              <w:t xml:space="preserve">; Banco de dados. </w:t>
            </w:r>
          </w:p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O Uso de Tecnologias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:</w:t>
            </w:r>
          </w:p>
          <w:p w:rsidR="00D90BB2" w:rsidRPr="00C04E7B" w:rsidRDefault="00D90BB2" w:rsidP="00E56F78">
            <w:pPr>
              <w:pStyle w:val="PargrafodaLista"/>
              <w:tabs>
                <w:tab w:val="left" w:pos="113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ab/>
              <w:t>Compatibilidade de recursos (</w:t>
            </w:r>
            <w:r w:rsidRPr="00C04E7B">
              <w:rPr>
                <w:rFonts w:ascii="Arial" w:hAnsi="Arial" w:cs="Arial"/>
                <w:i/>
                <w:sz w:val="22"/>
                <w:szCs w:val="22"/>
              </w:rPr>
              <w:t>hardware e software</w:t>
            </w:r>
            <w:r w:rsidRPr="00C04E7B">
              <w:rPr>
                <w:rFonts w:ascii="Arial" w:hAnsi="Arial" w:cs="Arial"/>
                <w:sz w:val="22"/>
                <w:szCs w:val="22"/>
              </w:rPr>
              <w:t>); Dimensionamento dos recursos; Comunicação à distância (internet, intranet e IP).</w:t>
            </w:r>
          </w:p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D90BB2" w:rsidRPr="00C04E7B" w:rsidRDefault="00D90BB2" w:rsidP="00E56F78">
            <w:pPr>
              <w:pStyle w:val="PargrafodaLista"/>
              <w:ind w:left="0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Gestão de Arquivos</w:t>
            </w:r>
            <w:r>
              <w:rPr>
                <w:rFonts w:ascii="Arial" w:hAnsi="Arial" w:cs="Arial"/>
                <w:i/>
                <w:sz w:val="22"/>
                <w:szCs w:val="22"/>
                <w:u w:val="single"/>
              </w:rPr>
              <w:t>:</w:t>
            </w:r>
          </w:p>
          <w:p w:rsidR="00D90BB2" w:rsidRPr="00C04E7B" w:rsidRDefault="00D90BB2" w:rsidP="00E56F78">
            <w:pPr>
              <w:pStyle w:val="PargrafodaLista"/>
              <w:tabs>
                <w:tab w:val="left" w:pos="1134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ab/>
              <w:t>Proteção de arquivos; Atualização e recuperação de arquivos.</w:t>
            </w:r>
          </w:p>
        </w:tc>
      </w:tr>
      <w:tr w:rsidR="00D90BB2" w:rsidRPr="00C04E7B" w:rsidTr="00E56F78">
        <w:tblPrEx>
          <w:shd w:val="clear" w:color="auto" w:fill="auto"/>
        </w:tblPrEx>
        <w:tc>
          <w:tcPr>
            <w:tcW w:w="9180" w:type="dxa"/>
            <w:gridSpan w:val="2"/>
            <w:shd w:val="clear" w:color="auto" w:fill="C0C0C0"/>
          </w:tcPr>
          <w:p w:rsidR="00D90BB2" w:rsidRPr="00C04E7B" w:rsidRDefault="00D90BB2" w:rsidP="00E56F78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4E7B">
              <w:rPr>
                <w:rFonts w:ascii="Arial" w:hAnsi="Arial" w:cs="Arial"/>
                <w:b/>
                <w:sz w:val="22"/>
                <w:szCs w:val="22"/>
              </w:rPr>
              <w:t>IV – BIBLIOGRAFIA</w:t>
            </w:r>
          </w:p>
        </w:tc>
      </w:tr>
      <w:tr w:rsidR="00D90BB2" w:rsidRPr="00C04E7B" w:rsidTr="00E56F78">
        <w:tblPrEx>
          <w:shd w:val="clear" w:color="auto" w:fill="auto"/>
        </w:tblPrEx>
        <w:trPr>
          <w:trHeight w:val="64"/>
        </w:trPr>
        <w:tc>
          <w:tcPr>
            <w:tcW w:w="9180" w:type="dxa"/>
            <w:gridSpan w:val="2"/>
          </w:tcPr>
          <w:p w:rsidR="00D90BB2" w:rsidRPr="00C04E7B" w:rsidRDefault="00D90BB2" w:rsidP="00E56F78">
            <w:pPr>
              <w:tabs>
                <w:tab w:val="left" w:pos="28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Básica:</w:t>
            </w: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 xml:space="preserve">CORNACHIONE, Jr. Edgard. </w:t>
            </w:r>
            <w:r w:rsidRPr="00C04E7B">
              <w:rPr>
                <w:rFonts w:ascii="Arial" w:hAnsi="Arial" w:cs="Arial"/>
                <w:b/>
                <w:sz w:val="22"/>
                <w:szCs w:val="22"/>
              </w:rPr>
              <w:t xml:space="preserve">Informática aplicada às áreas de Contabilidade, Administração e Economia. </w:t>
            </w:r>
            <w:r w:rsidRPr="00C04E7B">
              <w:rPr>
                <w:rFonts w:ascii="Arial" w:hAnsi="Arial" w:cs="Arial"/>
                <w:sz w:val="22"/>
                <w:szCs w:val="22"/>
              </w:rPr>
              <w:t>São Paulo: Atlas. 306 p.</w:t>
            </w: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 xml:space="preserve">NORTON, Peter. </w:t>
            </w:r>
            <w:r w:rsidRPr="00C04E7B">
              <w:rPr>
                <w:rFonts w:ascii="Arial" w:hAnsi="Arial" w:cs="Arial"/>
                <w:b/>
                <w:sz w:val="22"/>
                <w:szCs w:val="22"/>
              </w:rPr>
              <w:t xml:space="preserve">Introdução à Informática. </w:t>
            </w:r>
            <w:r w:rsidRPr="00C04E7B">
              <w:rPr>
                <w:rFonts w:ascii="Arial" w:hAnsi="Arial" w:cs="Arial"/>
                <w:sz w:val="22"/>
                <w:szCs w:val="22"/>
              </w:rPr>
              <w:t xml:space="preserve">São Paulo: </w:t>
            </w:r>
            <w:proofErr w:type="spellStart"/>
            <w:r w:rsidRPr="00C04E7B">
              <w:rPr>
                <w:rFonts w:ascii="Arial" w:hAnsi="Arial" w:cs="Arial"/>
                <w:sz w:val="22"/>
                <w:szCs w:val="22"/>
              </w:rPr>
              <w:t>Mkron</w:t>
            </w:r>
            <w:proofErr w:type="spellEnd"/>
            <w:r w:rsidRPr="00C04E7B">
              <w:rPr>
                <w:rFonts w:ascii="Arial" w:hAnsi="Arial" w:cs="Arial"/>
                <w:sz w:val="22"/>
                <w:szCs w:val="22"/>
              </w:rPr>
              <w:t xml:space="preserve"> Books. 619 p.</w:t>
            </w: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  <w:szCs w:val="22"/>
                <w:u w:val="single"/>
              </w:rPr>
            </w:pPr>
            <w:r w:rsidRPr="00C04E7B">
              <w:rPr>
                <w:rFonts w:ascii="Arial" w:hAnsi="Arial" w:cs="Arial"/>
                <w:i/>
                <w:sz w:val="22"/>
                <w:szCs w:val="22"/>
                <w:u w:val="single"/>
              </w:rPr>
              <w:t>Complementar:</w:t>
            </w: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4E7B">
              <w:rPr>
                <w:rFonts w:ascii="Arial" w:hAnsi="Arial" w:cs="Arial"/>
                <w:sz w:val="22"/>
                <w:szCs w:val="22"/>
              </w:rPr>
              <w:t xml:space="preserve">MANAS, </w:t>
            </w:r>
            <w:proofErr w:type="spellStart"/>
            <w:r w:rsidRPr="00C04E7B">
              <w:rPr>
                <w:rFonts w:ascii="Arial" w:hAnsi="Arial" w:cs="Arial"/>
                <w:sz w:val="22"/>
                <w:szCs w:val="22"/>
              </w:rPr>
              <w:t>Antonio</w:t>
            </w:r>
            <w:proofErr w:type="spellEnd"/>
            <w:r w:rsidRPr="00C04E7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C04E7B">
              <w:rPr>
                <w:rFonts w:ascii="Arial" w:hAnsi="Arial" w:cs="Arial"/>
                <w:b/>
                <w:sz w:val="22"/>
                <w:szCs w:val="22"/>
              </w:rPr>
              <w:t xml:space="preserve">Administração da Informática. </w:t>
            </w:r>
            <w:r w:rsidRPr="00C04E7B">
              <w:rPr>
                <w:rFonts w:ascii="Arial" w:hAnsi="Arial" w:cs="Arial"/>
                <w:sz w:val="22"/>
                <w:szCs w:val="22"/>
              </w:rPr>
              <w:t>São Paulo: Érica. 245 p.</w:t>
            </w:r>
          </w:p>
          <w:p w:rsidR="00D90BB2" w:rsidRPr="00C04E7B" w:rsidRDefault="00D90BB2" w:rsidP="00E56F7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0BB2" w:rsidRPr="004F75C7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Pr="004F75C7" w:rsidRDefault="00D90BB2" w:rsidP="00D90BB2">
      <w:pPr>
        <w:tabs>
          <w:tab w:val="left" w:pos="284"/>
        </w:tabs>
        <w:rPr>
          <w:rFonts w:ascii="Arial" w:hAnsi="Arial" w:cs="Arial"/>
          <w:sz w:val="20"/>
          <w:szCs w:val="20"/>
        </w:rPr>
      </w:pPr>
    </w:p>
    <w:p w:rsidR="00D90BB2" w:rsidRDefault="00D90BB2"/>
    <w:sectPr w:rsidR="00D90BB2" w:rsidSect="007569CF">
      <w:headerReference w:type="default" r:id="rId5"/>
      <w:footerReference w:type="default" r:id="rId6"/>
      <w:pgSz w:w="11906" w:h="16838"/>
      <w:pgMar w:top="1418" w:right="1418" w:bottom="1135" w:left="1418" w:header="709" w:footer="1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0D" w:rsidRPr="006E4F90" w:rsidRDefault="00F07956" w:rsidP="007569CF">
    <w:pPr>
      <w:pStyle w:val="Rodap"/>
      <w:pBdr>
        <w:top w:val="single" w:sz="4" w:space="0" w:color="auto"/>
      </w:pBdr>
      <w:jc w:val="center"/>
      <w:rPr>
        <w:rFonts w:ascii="Arial" w:hAnsi="Arial" w:cs="Arial"/>
        <w:b/>
        <w:sz w:val="14"/>
        <w:szCs w:val="14"/>
      </w:rPr>
    </w:pPr>
    <w:r w:rsidRPr="006E4F90">
      <w:rPr>
        <w:rFonts w:ascii="Arial" w:hAnsi="Arial" w:cs="Arial"/>
        <w:b/>
        <w:sz w:val="14"/>
        <w:szCs w:val="14"/>
      </w:rPr>
      <w:t xml:space="preserve">Campus II: Rua Deputado José de Assis, entre </w:t>
    </w:r>
    <w:proofErr w:type="spellStart"/>
    <w:r w:rsidRPr="006E4F90">
      <w:rPr>
        <w:rFonts w:ascii="Arial" w:hAnsi="Arial" w:cs="Arial"/>
        <w:b/>
        <w:sz w:val="14"/>
        <w:szCs w:val="14"/>
      </w:rPr>
      <w:t>Avs</w:t>
    </w:r>
    <w:proofErr w:type="spellEnd"/>
    <w:r w:rsidRPr="006E4F90">
      <w:rPr>
        <w:rFonts w:ascii="Arial" w:hAnsi="Arial" w:cs="Arial"/>
        <w:b/>
        <w:sz w:val="14"/>
        <w:szCs w:val="14"/>
      </w:rPr>
      <w:t xml:space="preserve">. Rio Grande do Sul e Guanabara, </w:t>
    </w:r>
    <w:proofErr w:type="spellStart"/>
    <w:r w:rsidRPr="006E4F90">
      <w:rPr>
        <w:rFonts w:ascii="Arial" w:hAnsi="Arial" w:cs="Arial"/>
        <w:b/>
        <w:sz w:val="14"/>
        <w:szCs w:val="14"/>
      </w:rPr>
      <w:t>Qd</w:t>
    </w:r>
    <w:proofErr w:type="spellEnd"/>
    <w:r w:rsidRPr="006E4F90">
      <w:rPr>
        <w:rFonts w:ascii="Arial" w:hAnsi="Arial" w:cs="Arial"/>
        <w:b/>
        <w:sz w:val="14"/>
        <w:szCs w:val="14"/>
      </w:rPr>
      <w:t xml:space="preserve">. 278, LT. 01/10 - Centro - </w:t>
    </w:r>
    <w:proofErr w:type="spellStart"/>
    <w:proofErr w:type="gramStart"/>
    <w:r w:rsidRPr="006E4F90">
      <w:rPr>
        <w:rFonts w:ascii="Arial" w:hAnsi="Arial" w:cs="Arial"/>
        <w:b/>
        <w:sz w:val="14"/>
        <w:szCs w:val="14"/>
      </w:rPr>
      <w:t>Gurupi-TO</w:t>
    </w:r>
    <w:proofErr w:type="spellEnd"/>
    <w:proofErr w:type="gramEnd"/>
  </w:p>
  <w:p w:rsidR="0020250D" w:rsidRPr="006E4F90" w:rsidRDefault="00F07956" w:rsidP="007569CF">
    <w:pPr>
      <w:pStyle w:val="Rodap"/>
      <w:pBdr>
        <w:top w:val="single" w:sz="4" w:space="0" w:color="auto"/>
      </w:pBdr>
      <w:jc w:val="center"/>
      <w:rPr>
        <w:rFonts w:ascii="Arial" w:hAnsi="Arial" w:cs="Arial"/>
        <w:b/>
        <w:sz w:val="14"/>
        <w:szCs w:val="14"/>
      </w:rPr>
    </w:pPr>
    <w:r w:rsidRPr="006E4F90">
      <w:rPr>
        <w:rFonts w:ascii="Arial" w:hAnsi="Arial" w:cs="Arial"/>
        <w:b/>
        <w:sz w:val="14"/>
        <w:szCs w:val="14"/>
      </w:rPr>
      <w:t>CEP: 77402-050 – Fone:</w:t>
    </w:r>
    <w:proofErr w:type="gramStart"/>
    <w:r w:rsidRPr="006E4F90">
      <w:rPr>
        <w:rFonts w:ascii="Arial" w:hAnsi="Arial" w:cs="Arial"/>
        <w:b/>
        <w:sz w:val="14"/>
        <w:szCs w:val="14"/>
      </w:rPr>
      <w:t xml:space="preserve">  </w:t>
    </w:r>
    <w:proofErr w:type="gramEnd"/>
    <w:r w:rsidRPr="006E4F90">
      <w:rPr>
        <w:rFonts w:ascii="Arial" w:hAnsi="Arial" w:cs="Arial"/>
        <w:b/>
        <w:sz w:val="14"/>
        <w:szCs w:val="14"/>
      </w:rPr>
      <w:t>(63) 3612 – 7600</w:t>
    </w:r>
  </w:p>
  <w:p w:rsidR="0020250D" w:rsidRPr="006E4F90" w:rsidRDefault="00F07956" w:rsidP="007569CF">
    <w:pPr>
      <w:pStyle w:val="Rodap"/>
      <w:pBdr>
        <w:top w:val="single" w:sz="4" w:space="0" w:color="auto"/>
      </w:pBdr>
      <w:jc w:val="center"/>
      <w:rPr>
        <w:rFonts w:ascii="Arial" w:hAnsi="Arial" w:cs="Arial"/>
        <w:b/>
        <w:sz w:val="14"/>
        <w:szCs w:val="14"/>
        <w:lang w:val="en-US"/>
      </w:rPr>
    </w:pPr>
    <w:hyperlink r:id="rId1" w:history="1">
      <w:r w:rsidRPr="006E4F90">
        <w:rPr>
          <w:rStyle w:val="Hyperlink"/>
          <w:rFonts w:ascii="Arial" w:hAnsi="Arial" w:cs="Arial"/>
          <w:b/>
          <w:sz w:val="14"/>
          <w:szCs w:val="14"/>
        </w:rPr>
        <w:t>www.unirg.ed</w:t>
      </w:r>
      <w:r w:rsidRPr="006E4F90">
        <w:rPr>
          <w:rStyle w:val="Hyperlink"/>
          <w:rFonts w:ascii="Arial" w:hAnsi="Arial" w:cs="Arial"/>
          <w:b/>
          <w:sz w:val="14"/>
          <w:szCs w:val="14"/>
          <w:lang w:val="en-US"/>
        </w:rPr>
        <w:t>u.br</w:t>
      </w:r>
    </w:hyperlink>
    <w:r w:rsidRPr="006E4F90">
      <w:rPr>
        <w:rFonts w:ascii="Arial" w:hAnsi="Arial" w:cs="Arial"/>
        <w:b/>
        <w:sz w:val="14"/>
        <w:szCs w:val="14"/>
        <w:lang w:val="en-US"/>
      </w:rPr>
      <w:t xml:space="preserve">       -       </w:t>
    </w:r>
    <w:hyperlink r:id="rId2" w:history="1">
      <w:r w:rsidRPr="006E4F90">
        <w:rPr>
          <w:rStyle w:val="Hyperlink"/>
          <w:rFonts w:ascii="Arial" w:hAnsi="Arial" w:cs="Arial"/>
          <w:b/>
          <w:sz w:val="14"/>
          <w:szCs w:val="14"/>
          <w:lang w:val="en-US"/>
        </w:rPr>
        <w:t>secretaria@unirg.edu.br</w:t>
      </w:r>
    </w:hyperlink>
  </w:p>
  <w:p w:rsidR="0020250D" w:rsidRDefault="00F07956" w:rsidP="007569CF">
    <w:pPr>
      <w:pStyle w:val="Rodap"/>
      <w:pBdr>
        <w:top w:val="single" w:sz="4" w:space="1" w:color="auto"/>
      </w:pBdr>
      <w:jc w:val="center"/>
      <w:rPr>
        <w:b/>
        <w:sz w:val="14"/>
        <w:szCs w:val="14"/>
        <w:lang w:val="en-US"/>
      </w:rPr>
    </w:pPr>
  </w:p>
  <w:p w:rsidR="0020250D" w:rsidRPr="007569CF" w:rsidRDefault="00F07956" w:rsidP="007569CF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50D" w:rsidRDefault="00F07956">
    <w:pPr>
      <w:pStyle w:val="Cabealh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435814" o:spid="_x0000_s2049" type="#_x0000_t75" style="position:absolute;margin-left:0;margin-top:0;width:453.1pt;height:338.2pt;z-index:-251656192;mso-position-horizontal:center;mso-position-horizontal-relative:margin;mso-position-vertical:center;mso-position-vertical-relative:margin" o:allowincell="f">
          <v:imagedata r:id="rId1" o:title="unirg_grande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 wp14:anchorId="2B26A5F0" wp14:editId="04B89FB7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29300" cy="914400"/>
          <wp:effectExtent l="19050" t="0" r="0" b="0"/>
          <wp:wrapSquare wrapText="bothSides"/>
          <wp:docPr id="1" name="Imagem 1" descr="cabeçalho_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_timbra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4"/>
    <w:rsid w:val="004E3D68"/>
    <w:rsid w:val="00786E9F"/>
    <w:rsid w:val="00C508C4"/>
    <w:rsid w:val="00D90BB2"/>
    <w:rsid w:val="00F0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08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8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08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8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08C4"/>
    <w:rPr>
      <w:color w:val="0000FF"/>
      <w:u w:val="single"/>
    </w:rPr>
  </w:style>
  <w:style w:type="paragraph" w:customStyle="1" w:styleId="WW-Corpodetexto2">
    <w:name w:val="WW-Corpo de texto 2"/>
    <w:basedOn w:val="Normal"/>
    <w:rsid w:val="00C508C4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</w:rPr>
  </w:style>
  <w:style w:type="paragraph" w:styleId="NormalWeb">
    <w:name w:val="Normal (Web)"/>
    <w:basedOn w:val="Normal"/>
    <w:rsid w:val="00D90BB2"/>
    <w:rPr>
      <w:szCs w:val="20"/>
    </w:rPr>
  </w:style>
  <w:style w:type="paragraph" w:styleId="PargrafodaLista">
    <w:name w:val="List Paragraph"/>
    <w:basedOn w:val="Normal"/>
    <w:uiPriority w:val="34"/>
    <w:qFormat/>
    <w:rsid w:val="00D90BB2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508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508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508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508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508C4"/>
    <w:rPr>
      <w:color w:val="0000FF"/>
      <w:u w:val="single"/>
    </w:rPr>
  </w:style>
  <w:style w:type="paragraph" w:customStyle="1" w:styleId="WW-Corpodetexto2">
    <w:name w:val="WW-Corpo de texto 2"/>
    <w:basedOn w:val="Normal"/>
    <w:rsid w:val="00C508C4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</w:rPr>
  </w:style>
  <w:style w:type="paragraph" w:styleId="NormalWeb">
    <w:name w:val="Normal (Web)"/>
    <w:basedOn w:val="Normal"/>
    <w:rsid w:val="00D90BB2"/>
    <w:rPr>
      <w:szCs w:val="20"/>
    </w:rPr>
  </w:style>
  <w:style w:type="paragraph" w:styleId="PargrafodaLista">
    <w:name w:val="List Paragraph"/>
    <w:basedOn w:val="Normal"/>
    <w:uiPriority w:val="34"/>
    <w:qFormat/>
    <w:rsid w:val="00D90BB2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unirg.edu.br" TargetMode="External"/><Relationship Id="rId1" Type="http://schemas.openxmlformats.org/officeDocument/2006/relationships/hyperlink" Target="http://www.unirg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 BORGES DE CARVALHO</dc:creator>
  <cp:lastModifiedBy>JACKSON BORGES DE CARVALHO</cp:lastModifiedBy>
  <cp:revision>5</cp:revision>
  <dcterms:created xsi:type="dcterms:W3CDTF">2017-01-19T13:09:00Z</dcterms:created>
  <dcterms:modified xsi:type="dcterms:W3CDTF">2017-01-19T13:12:00Z</dcterms:modified>
</cp:coreProperties>
</file>