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0AFD" w:rsidRPr="008A6F0C" w:rsidRDefault="00670AFD" w:rsidP="00670AFD">
      <w:pPr>
        <w:autoSpaceDE w:val="0"/>
        <w:autoSpaceDN w:val="0"/>
        <w:adjustRightInd w:val="0"/>
        <w:jc w:val="center"/>
        <w:rPr>
          <w:b/>
          <w:color w:val="000000"/>
          <w:sz w:val="22"/>
          <w:szCs w:val="22"/>
        </w:rPr>
      </w:pPr>
      <w:r w:rsidRPr="008A6F0C">
        <w:rPr>
          <w:b/>
          <w:color w:val="000000"/>
          <w:sz w:val="22"/>
          <w:szCs w:val="22"/>
        </w:rPr>
        <w:t>FUNDAÇÃO UNIRG - CENTRO UNIVERSITÁRIO UNIRG</w:t>
      </w:r>
    </w:p>
    <w:p w:rsidR="00670AFD" w:rsidRPr="008A6F0C" w:rsidRDefault="00670AFD" w:rsidP="00670AFD">
      <w:pPr>
        <w:autoSpaceDE w:val="0"/>
        <w:autoSpaceDN w:val="0"/>
        <w:adjustRightInd w:val="0"/>
        <w:jc w:val="center"/>
        <w:rPr>
          <w:b/>
          <w:color w:val="000000"/>
          <w:sz w:val="22"/>
          <w:szCs w:val="22"/>
        </w:rPr>
      </w:pPr>
      <w:r w:rsidRPr="008A6F0C">
        <w:rPr>
          <w:b/>
          <w:color w:val="000000"/>
          <w:sz w:val="22"/>
          <w:szCs w:val="22"/>
        </w:rPr>
        <w:t>CONSELHO ACADÊMICO SUPERIOR – CONSUP</w:t>
      </w:r>
    </w:p>
    <w:p w:rsidR="00670AFD" w:rsidRPr="008A6F0C" w:rsidRDefault="00670AFD" w:rsidP="00670AFD">
      <w:pPr>
        <w:autoSpaceDE w:val="0"/>
        <w:autoSpaceDN w:val="0"/>
        <w:adjustRightInd w:val="0"/>
        <w:spacing w:line="360" w:lineRule="auto"/>
        <w:jc w:val="center"/>
        <w:rPr>
          <w:b/>
          <w:color w:val="000000"/>
        </w:rPr>
      </w:pPr>
    </w:p>
    <w:p w:rsidR="00670AFD" w:rsidRPr="008A6F0C" w:rsidRDefault="00670AFD" w:rsidP="00670AFD">
      <w:pPr>
        <w:autoSpaceDE w:val="0"/>
        <w:autoSpaceDN w:val="0"/>
        <w:adjustRightInd w:val="0"/>
        <w:spacing w:line="360" w:lineRule="auto"/>
        <w:ind w:left="993" w:right="964"/>
        <w:jc w:val="center"/>
        <w:rPr>
          <w:b/>
          <w:color w:val="000000"/>
        </w:rPr>
      </w:pPr>
      <w:r w:rsidRPr="008A6F0C">
        <w:rPr>
          <w:b/>
          <w:color w:val="000000"/>
        </w:rPr>
        <w:t>RESOLUÇÃO nº 0</w:t>
      </w:r>
      <w:r>
        <w:rPr>
          <w:b/>
          <w:color w:val="000000"/>
        </w:rPr>
        <w:t>18</w:t>
      </w:r>
      <w:r w:rsidRPr="008A6F0C">
        <w:rPr>
          <w:b/>
          <w:color w:val="000000"/>
        </w:rPr>
        <w:t xml:space="preserve"> – Conselho Acadêmico </w:t>
      </w:r>
    </w:p>
    <w:p w:rsidR="00670AFD" w:rsidRPr="008A6F0C" w:rsidRDefault="00670AFD" w:rsidP="00670AFD">
      <w:pPr>
        <w:autoSpaceDE w:val="0"/>
        <w:autoSpaceDN w:val="0"/>
        <w:adjustRightInd w:val="0"/>
        <w:spacing w:line="360" w:lineRule="auto"/>
        <w:ind w:left="993" w:right="964"/>
        <w:jc w:val="center"/>
        <w:rPr>
          <w:b/>
          <w:color w:val="000000"/>
        </w:rPr>
      </w:pPr>
      <w:r w:rsidRPr="008A6F0C">
        <w:rPr>
          <w:b/>
          <w:color w:val="000000"/>
        </w:rPr>
        <w:t xml:space="preserve">Superior - CONSUP de </w:t>
      </w:r>
      <w:r>
        <w:rPr>
          <w:b/>
          <w:color w:val="000000"/>
        </w:rPr>
        <w:t>06</w:t>
      </w:r>
      <w:r w:rsidRPr="008A6F0C">
        <w:rPr>
          <w:b/>
          <w:color w:val="000000"/>
        </w:rPr>
        <w:t xml:space="preserve"> de </w:t>
      </w:r>
      <w:r>
        <w:rPr>
          <w:b/>
          <w:color w:val="000000"/>
        </w:rPr>
        <w:t>setembro</w:t>
      </w:r>
      <w:r w:rsidRPr="008A6F0C">
        <w:rPr>
          <w:b/>
          <w:color w:val="000000"/>
        </w:rPr>
        <w:t xml:space="preserve"> de 201</w:t>
      </w:r>
      <w:r>
        <w:rPr>
          <w:b/>
          <w:color w:val="000000"/>
        </w:rPr>
        <w:t>8</w:t>
      </w:r>
      <w:r w:rsidRPr="008A6F0C">
        <w:rPr>
          <w:b/>
          <w:color w:val="000000"/>
        </w:rPr>
        <w:t>.</w:t>
      </w:r>
    </w:p>
    <w:p w:rsidR="00670AFD" w:rsidRPr="00E917CA" w:rsidRDefault="00670AFD" w:rsidP="00670AFD">
      <w:pPr>
        <w:pStyle w:val="Recuodecorpodetexto2"/>
        <w:spacing w:line="360" w:lineRule="auto"/>
        <w:ind w:left="0" w:firstLine="0"/>
        <w:rPr>
          <w:rFonts w:ascii="Times New Roman" w:hAnsi="Times New Roman"/>
          <w:sz w:val="18"/>
          <w:szCs w:val="18"/>
        </w:rPr>
      </w:pPr>
    </w:p>
    <w:p w:rsidR="00670AFD" w:rsidRPr="007A4D0E" w:rsidRDefault="00670AFD" w:rsidP="00670AFD">
      <w:pPr>
        <w:pStyle w:val="Recuodecorpodetexto2"/>
        <w:tabs>
          <w:tab w:val="left" w:pos="3969"/>
        </w:tabs>
        <w:ind w:left="4536" w:right="249" w:firstLine="0"/>
        <w:rPr>
          <w:rFonts w:ascii="Times New Roman" w:hAnsi="Times New Roman"/>
          <w:b/>
          <w:i/>
          <w:sz w:val="22"/>
          <w:szCs w:val="22"/>
        </w:rPr>
      </w:pPr>
      <w:r w:rsidRPr="007A4D0E">
        <w:rPr>
          <w:rFonts w:ascii="Times New Roman" w:hAnsi="Times New Roman"/>
          <w:b/>
          <w:i/>
          <w:sz w:val="22"/>
          <w:szCs w:val="22"/>
        </w:rPr>
        <w:t>Aprova o Edital d</w:t>
      </w:r>
      <w:r>
        <w:rPr>
          <w:rFonts w:ascii="Times New Roman" w:hAnsi="Times New Roman"/>
          <w:b/>
          <w:i/>
          <w:sz w:val="22"/>
          <w:szCs w:val="22"/>
        </w:rPr>
        <w:t xml:space="preserve">o </w:t>
      </w:r>
      <w:r w:rsidRPr="007A4D0E">
        <w:rPr>
          <w:rFonts w:ascii="Times New Roman" w:hAnsi="Times New Roman"/>
          <w:b/>
          <w:i/>
          <w:sz w:val="22"/>
          <w:szCs w:val="22"/>
        </w:rPr>
        <w:t>Processo Seletivo</w:t>
      </w:r>
      <w:r>
        <w:rPr>
          <w:rFonts w:ascii="Times New Roman" w:hAnsi="Times New Roman"/>
          <w:b/>
          <w:i/>
          <w:sz w:val="22"/>
          <w:szCs w:val="22"/>
        </w:rPr>
        <w:t xml:space="preserve"> para Transferência Externa, Interna, de Turno, de Grau e Portador de Diploma para o Primeiro Semestre de</w:t>
      </w:r>
      <w:r w:rsidRPr="007A4D0E">
        <w:rPr>
          <w:rFonts w:ascii="Times New Roman" w:hAnsi="Times New Roman"/>
          <w:b/>
          <w:i/>
          <w:sz w:val="22"/>
          <w:szCs w:val="22"/>
        </w:rPr>
        <w:t xml:space="preserve"> 2019</w:t>
      </w:r>
      <w:r>
        <w:rPr>
          <w:rFonts w:ascii="Times New Roman" w:hAnsi="Times New Roman"/>
          <w:b/>
          <w:i/>
          <w:sz w:val="22"/>
          <w:szCs w:val="22"/>
        </w:rPr>
        <w:t xml:space="preserve"> dos Cursos de G</w:t>
      </w:r>
      <w:r w:rsidRPr="007A4D0E">
        <w:rPr>
          <w:rFonts w:ascii="Times New Roman" w:hAnsi="Times New Roman"/>
          <w:b/>
          <w:i/>
          <w:sz w:val="22"/>
          <w:szCs w:val="22"/>
        </w:rPr>
        <w:t xml:space="preserve">raduação do Centro Universitário </w:t>
      </w:r>
      <w:proofErr w:type="spellStart"/>
      <w:r w:rsidRPr="007A4D0E">
        <w:rPr>
          <w:rFonts w:ascii="Times New Roman" w:hAnsi="Times New Roman"/>
          <w:b/>
          <w:i/>
          <w:sz w:val="22"/>
          <w:szCs w:val="22"/>
        </w:rPr>
        <w:t>UnirG</w:t>
      </w:r>
      <w:proofErr w:type="spellEnd"/>
      <w:r w:rsidRPr="007A4D0E">
        <w:rPr>
          <w:rFonts w:ascii="Times New Roman" w:hAnsi="Times New Roman"/>
          <w:b/>
          <w:i/>
          <w:sz w:val="22"/>
          <w:szCs w:val="22"/>
        </w:rPr>
        <w:t>.</w:t>
      </w:r>
    </w:p>
    <w:p w:rsidR="00670AFD" w:rsidRPr="00E917CA" w:rsidRDefault="00670AFD" w:rsidP="00670AFD">
      <w:pPr>
        <w:pStyle w:val="Recuodecorpodetexto2"/>
        <w:spacing w:line="360" w:lineRule="auto"/>
        <w:ind w:left="397" w:right="283" w:firstLine="3827"/>
        <w:jc w:val="right"/>
        <w:rPr>
          <w:rFonts w:ascii="Times New Roman" w:hAnsi="Times New Roman"/>
          <w:sz w:val="18"/>
          <w:szCs w:val="18"/>
        </w:rPr>
      </w:pPr>
    </w:p>
    <w:p w:rsidR="00670AFD" w:rsidRPr="002737DA" w:rsidRDefault="00670AFD" w:rsidP="00670AFD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2"/>
          <w:szCs w:val="22"/>
        </w:rPr>
      </w:pPr>
      <w:r w:rsidRPr="002737DA">
        <w:rPr>
          <w:sz w:val="22"/>
          <w:szCs w:val="22"/>
        </w:rPr>
        <w:t>O Conselho Acadêmico Superior – CONSUP do Centro Universitário UNIRG, no uso de suas atribuições, conferidas por meio do Decreto Governamental nº 3.396, de 30/05/2008 – DOE/TO de 02/06/2008, renovado por meio do Decreto Governamental nº 4.659, de 24/10/2012 – DOE/TO de 24/10/2012 e incisos II do Art. 11, Seção I, Cap. I do Regimento Geral do Centro Universitário UNIRG e também conforme ata nº 014/2017 da Reunião Plenária Ordinária, realizada em 06 (seis) de setembro de 2018:</w:t>
      </w:r>
    </w:p>
    <w:p w:rsidR="00670AFD" w:rsidRPr="00924F85" w:rsidRDefault="00670AFD" w:rsidP="00670AFD">
      <w:pPr>
        <w:pStyle w:val="Recuodecorpodetexto2"/>
        <w:spacing w:line="360" w:lineRule="auto"/>
        <w:ind w:left="142" w:right="283" w:firstLine="1134"/>
        <w:rPr>
          <w:rFonts w:ascii="Times New Roman" w:hAnsi="Times New Roman"/>
          <w:b/>
          <w:sz w:val="22"/>
          <w:szCs w:val="22"/>
          <w:u w:val="single"/>
        </w:rPr>
      </w:pPr>
      <w:r w:rsidRPr="00924F85">
        <w:rPr>
          <w:rFonts w:ascii="Times New Roman" w:hAnsi="Times New Roman"/>
          <w:b/>
          <w:sz w:val="22"/>
          <w:szCs w:val="22"/>
          <w:u w:val="single"/>
        </w:rPr>
        <w:t>RESOLVE:</w:t>
      </w:r>
    </w:p>
    <w:p w:rsidR="00670AFD" w:rsidRPr="00924F85" w:rsidRDefault="00670AFD" w:rsidP="00670AFD">
      <w:pPr>
        <w:pStyle w:val="Recuodecorpodetexto2"/>
        <w:spacing w:line="360" w:lineRule="auto"/>
        <w:ind w:left="142" w:right="283" w:firstLine="1134"/>
        <w:rPr>
          <w:rFonts w:ascii="Times New Roman" w:hAnsi="Times New Roman"/>
          <w:b/>
          <w:sz w:val="22"/>
          <w:szCs w:val="22"/>
          <w:u w:val="single"/>
        </w:rPr>
      </w:pPr>
    </w:p>
    <w:p w:rsidR="00670AFD" w:rsidRPr="00924F85" w:rsidRDefault="00670AFD" w:rsidP="00670AFD">
      <w:pPr>
        <w:pStyle w:val="Recuodecorpodetexto2"/>
        <w:tabs>
          <w:tab w:val="left" w:pos="9498"/>
        </w:tabs>
        <w:spacing w:line="360" w:lineRule="auto"/>
        <w:ind w:left="142" w:right="249" w:firstLine="1134"/>
        <w:rPr>
          <w:rFonts w:ascii="Times New Roman" w:hAnsi="Times New Roman"/>
          <w:sz w:val="22"/>
          <w:szCs w:val="22"/>
        </w:rPr>
      </w:pPr>
      <w:r w:rsidRPr="00924F85">
        <w:rPr>
          <w:rFonts w:ascii="Times New Roman" w:hAnsi="Times New Roman"/>
          <w:b/>
          <w:sz w:val="22"/>
          <w:szCs w:val="22"/>
        </w:rPr>
        <w:t xml:space="preserve">Art. 1º. </w:t>
      </w:r>
      <w:r w:rsidRPr="00670AFD">
        <w:rPr>
          <w:rFonts w:ascii="Times New Roman" w:hAnsi="Times New Roman"/>
          <w:sz w:val="22"/>
          <w:szCs w:val="22"/>
        </w:rPr>
        <w:t>Aprova</w:t>
      </w:r>
      <w:r>
        <w:rPr>
          <w:rFonts w:ascii="Times New Roman" w:hAnsi="Times New Roman"/>
          <w:sz w:val="22"/>
          <w:szCs w:val="22"/>
        </w:rPr>
        <w:t>r</w:t>
      </w:r>
      <w:r w:rsidRPr="00670AFD">
        <w:rPr>
          <w:rFonts w:ascii="Times New Roman" w:hAnsi="Times New Roman"/>
          <w:sz w:val="22"/>
          <w:szCs w:val="22"/>
        </w:rPr>
        <w:t xml:space="preserve"> o Edital do Processo Seletivo para Transferência Externa, Interna, de Turno, de Grau e Portador de Diploma para o Primeiro Semestre de 2019</w:t>
      </w:r>
      <w:r>
        <w:rPr>
          <w:rFonts w:ascii="Times New Roman" w:hAnsi="Times New Roman"/>
          <w:sz w:val="22"/>
          <w:szCs w:val="22"/>
        </w:rPr>
        <w:t xml:space="preserve"> </w:t>
      </w:r>
      <w:r w:rsidRPr="00924F85">
        <w:rPr>
          <w:rFonts w:ascii="Times New Roman" w:hAnsi="Times New Roman"/>
          <w:sz w:val="22"/>
          <w:szCs w:val="22"/>
        </w:rPr>
        <w:t xml:space="preserve">dos cursos de graduação do Centro Universitário </w:t>
      </w:r>
      <w:proofErr w:type="spellStart"/>
      <w:r w:rsidRPr="00924F85">
        <w:rPr>
          <w:rFonts w:ascii="Times New Roman" w:hAnsi="Times New Roman"/>
          <w:sz w:val="22"/>
          <w:szCs w:val="22"/>
        </w:rPr>
        <w:t>UnirG</w:t>
      </w:r>
      <w:proofErr w:type="spellEnd"/>
      <w:r w:rsidRPr="00924F85">
        <w:rPr>
          <w:rFonts w:ascii="Times New Roman" w:hAnsi="Times New Roman"/>
          <w:sz w:val="22"/>
          <w:szCs w:val="22"/>
        </w:rPr>
        <w:t>, conforme anexo a esta Resolução;</w:t>
      </w:r>
    </w:p>
    <w:p w:rsidR="00670AFD" w:rsidRPr="00924F85" w:rsidRDefault="00670AFD" w:rsidP="00670AFD">
      <w:pPr>
        <w:spacing w:line="360" w:lineRule="auto"/>
        <w:ind w:firstLine="1276"/>
        <w:jc w:val="both"/>
        <w:rPr>
          <w:sz w:val="22"/>
          <w:szCs w:val="22"/>
        </w:rPr>
      </w:pPr>
      <w:r w:rsidRPr="00924F85">
        <w:rPr>
          <w:b/>
          <w:sz w:val="22"/>
          <w:szCs w:val="22"/>
        </w:rPr>
        <w:t>Art. 2º.</w:t>
      </w:r>
      <w:r w:rsidRPr="00924F85">
        <w:rPr>
          <w:sz w:val="22"/>
          <w:szCs w:val="22"/>
        </w:rPr>
        <w:t xml:space="preserve"> Esta Resolução entra em vigor na data de sua publicação;</w:t>
      </w:r>
    </w:p>
    <w:p w:rsidR="00670AFD" w:rsidRDefault="00670AFD" w:rsidP="00670AFD">
      <w:pPr>
        <w:spacing w:line="360" w:lineRule="auto"/>
        <w:ind w:firstLine="1276"/>
        <w:jc w:val="both"/>
      </w:pPr>
      <w:r w:rsidRPr="00924F85">
        <w:rPr>
          <w:b/>
          <w:sz w:val="22"/>
          <w:szCs w:val="22"/>
        </w:rPr>
        <w:t>Art. 3º.</w:t>
      </w:r>
      <w:r w:rsidRPr="00924F85">
        <w:rPr>
          <w:sz w:val="22"/>
          <w:szCs w:val="22"/>
        </w:rPr>
        <w:t xml:space="preserve"> Ficam revogadas as disposições em contrário.</w:t>
      </w:r>
    </w:p>
    <w:p w:rsidR="00670AFD" w:rsidRDefault="00670AFD" w:rsidP="00670AFD">
      <w:pPr>
        <w:spacing w:line="360" w:lineRule="auto"/>
        <w:ind w:firstLine="1276"/>
        <w:jc w:val="both"/>
      </w:pPr>
    </w:p>
    <w:p w:rsidR="00670AFD" w:rsidRPr="00924F85" w:rsidRDefault="00670AFD" w:rsidP="00670AFD">
      <w:pPr>
        <w:spacing w:line="360" w:lineRule="auto"/>
        <w:ind w:left="1276"/>
        <w:jc w:val="both"/>
        <w:rPr>
          <w:sz w:val="22"/>
          <w:szCs w:val="22"/>
        </w:rPr>
      </w:pPr>
      <w:r w:rsidRPr="00924F85">
        <w:rPr>
          <w:sz w:val="22"/>
          <w:szCs w:val="22"/>
        </w:rPr>
        <w:t>Publique-se;</w:t>
      </w:r>
    </w:p>
    <w:p w:rsidR="00670AFD" w:rsidRPr="00924F85" w:rsidRDefault="00670AFD" w:rsidP="00670AFD">
      <w:pPr>
        <w:tabs>
          <w:tab w:val="left" w:pos="1276"/>
        </w:tabs>
        <w:spacing w:line="360" w:lineRule="auto"/>
        <w:ind w:left="1276"/>
        <w:jc w:val="both"/>
        <w:rPr>
          <w:sz w:val="22"/>
          <w:szCs w:val="22"/>
        </w:rPr>
      </w:pPr>
      <w:r w:rsidRPr="00924F85">
        <w:rPr>
          <w:sz w:val="22"/>
          <w:szCs w:val="22"/>
        </w:rPr>
        <w:t>Comunique-se.</w:t>
      </w:r>
    </w:p>
    <w:p w:rsidR="00670AFD" w:rsidRPr="00924F85" w:rsidRDefault="00670AFD" w:rsidP="00670AFD">
      <w:pPr>
        <w:pStyle w:val="Recuodecorpodetexto2"/>
        <w:spacing w:line="360" w:lineRule="auto"/>
        <w:ind w:left="1276" w:firstLine="0"/>
        <w:rPr>
          <w:rFonts w:ascii="Times New Roman" w:hAnsi="Times New Roman"/>
          <w:sz w:val="22"/>
          <w:szCs w:val="22"/>
        </w:rPr>
      </w:pPr>
      <w:r w:rsidRPr="00924F85">
        <w:rPr>
          <w:rFonts w:ascii="Times New Roman" w:hAnsi="Times New Roman"/>
          <w:sz w:val="22"/>
          <w:szCs w:val="22"/>
        </w:rPr>
        <w:t>Conselho Acadêmico Superior, 06 de setembro de 2018.</w:t>
      </w:r>
    </w:p>
    <w:p w:rsidR="00670AFD" w:rsidRPr="00924F85" w:rsidRDefault="00670AFD" w:rsidP="00670AFD">
      <w:pPr>
        <w:pStyle w:val="Recuodecorpodetexto2"/>
        <w:spacing w:line="360" w:lineRule="auto"/>
        <w:ind w:left="1276" w:firstLine="0"/>
        <w:rPr>
          <w:rFonts w:ascii="Times New Roman" w:hAnsi="Times New Roman"/>
          <w:sz w:val="22"/>
          <w:szCs w:val="22"/>
        </w:rPr>
      </w:pPr>
    </w:p>
    <w:p w:rsidR="002737DA" w:rsidRDefault="002737DA" w:rsidP="00670AFD">
      <w:pPr>
        <w:pStyle w:val="Ttulo6"/>
        <w:rPr>
          <w:rFonts w:ascii="Times New Roman" w:hAnsi="Times New Roman"/>
          <w:i w:val="0"/>
          <w:szCs w:val="24"/>
          <w:lang w:eastAsia="pt-BR"/>
        </w:rPr>
      </w:pPr>
    </w:p>
    <w:p w:rsidR="00670AFD" w:rsidRPr="002145F2" w:rsidRDefault="00670AFD" w:rsidP="00670AFD">
      <w:pPr>
        <w:pStyle w:val="Ttulo6"/>
        <w:rPr>
          <w:rFonts w:ascii="Times New Roman" w:hAnsi="Times New Roman"/>
          <w:i w:val="0"/>
          <w:szCs w:val="24"/>
          <w:lang w:eastAsia="pt-BR"/>
        </w:rPr>
      </w:pPr>
      <w:bookmarkStart w:id="0" w:name="_GoBack"/>
      <w:bookmarkEnd w:id="0"/>
      <w:r w:rsidRPr="002145F2">
        <w:rPr>
          <w:rFonts w:ascii="Times New Roman" w:hAnsi="Times New Roman"/>
          <w:i w:val="0"/>
          <w:szCs w:val="24"/>
          <w:lang w:eastAsia="pt-BR"/>
        </w:rPr>
        <w:t>Profa. Dra. LADY SAKAY</w:t>
      </w:r>
    </w:p>
    <w:p w:rsidR="00670AFD" w:rsidRPr="002145F2" w:rsidRDefault="00670AFD" w:rsidP="00670AFD">
      <w:pPr>
        <w:pStyle w:val="Ttulo6"/>
        <w:rPr>
          <w:rFonts w:ascii="Times New Roman" w:hAnsi="Times New Roman"/>
          <w:b w:val="0"/>
          <w:i w:val="0"/>
          <w:szCs w:val="24"/>
          <w:lang w:eastAsia="pt-BR"/>
        </w:rPr>
      </w:pPr>
      <w:r w:rsidRPr="002145F2">
        <w:rPr>
          <w:rFonts w:ascii="Times New Roman" w:hAnsi="Times New Roman"/>
          <w:b w:val="0"/>
          <w:i w:val="0"/>
          <w:szCs w:val="24"/>
          <w:lang w:eastAsia="pt-BR"/>
        </w:rPr>
        <w:t>Presidente do Conselho Acadêmico Superior</w:t>
      </w:r>
    </w:p>
    <w:p w:rsidR="00670AFD" w:rsidRPr="002145F2" w:rsidRDefault="00670AFD" w:rsidP="00670AFD">
      <w:pPr>
        <w:pStyle w:val="Ttulo6"/>
        <w:rPr>
          <w:rFonts w:ascii="Times New Roman" w:hAnsi="Times New Roman"/>
          <w:b w:val="0"/>
          <w:i w:val="0"/>
          <w:szCs w:val="24"/>
          <w:lang w:eastAsia="pt-BR"/>
        </w:rPr>
      </w:pPr>
      <w:r w:rsidRPr="002145F2">
        <w:rPr>
          <w:rFonts w:ascii="Times New Roman" w:hAnsi="Times New Roman"/>
          <w:b w:val="0"/>
          <w:i w:val="0"/>
          <w:szCs w:val="24"/>
          <w:lang w:eastAsia="pt-BR"/>
        </w:rPr>
        <w:t>Reitora do Centro Universitário UNIRG</w:t>
      </w:r>
    </w:p>
    <w:p w:rsidR="00670AFD" w:rsidRPr="00A117AF" w:rsidRDefault="00670AFD" w:rsidP="00670AFD">
      <w:pPr>
        <w:pStyle w:val="Ttulo6"/>
        <w:rPr>
          <w:rFonts w:ascii="Times New Roman" w:hAnsi="Times New Roman"/>
          <w:b w:val="0"/>
          <w:szCs w:val="24"/>
        </w:rPr>
      </w:pPr>
      <w:r w:rsidRPr="002145F2">
        <w:rPr>
          <w:rFonts w:ascii="Times New Roman" w:hAnsi="Times New Roman"/>
          <w:b w:val="0"/>
          <w:i w:val="0"/>
          <w:szCs w:val="24"/>
          <w:lang w:eastAsia="pt-BR"/>
        </w:rPr>
        <w:t>Decreto Municipal nº 0835/2016</w:t>
      </w:r>
    </w:p>
    <w:p w:rsidR="00670AFD" w:rsidRPr="00924F85" w:rsidRDefault="00670AFD" w:rsidP="00670AFD">
      <w:pPr>
        <w:pStyle w:val="Recuodecorpodetexto2"/>
        <w:spacing w:line="360" w:lineRule="auto"/>
        <w:ind w:left="1276" w:firstLine="0"/>
        <w:jc w:val="center"/>
        <w:rPr>
          <w:rFonts w:ascii="Times New Roman" w:hAnsi="Times New Roman"/>
          <w:sz w:val="22"/>
          <w:szCs w:val="22"/>
        </w:rPr>
      </w:pPr>
    </w:p>
    <w:sectPr w:rsidR="00670AFD" w:rsidRPr="00924F85" w:rsidSect="002737DA">
      <w:headerReference w:type="default" r:id="rId6"/>
      <w:footerReference w:type="default" r:id="rId7"/>
      <w:pgSz w:w="11906" w:h="16838"/>
      <w:pgMar w:top="1134" w:right="1418" w:bottom="1418" w:left="1418" w:header="709" w:footer="57" w:gutter="0"/>
      <w:pgBorders w:offsetFrom="page">
        <w:top w:val="thinThickSmallGap" w:sz="24" w:space="24" w:color="auto"/>
        <w:left w:val="thinThick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35CE" w:rsidRDefault="001B35CE">
      <w:r>
        <w:separator/>
      </w:r>
    </w:p>
  </w:endnote>
  <w:endnote w:type="continuationSeparator" w:id="0">
    <w:p w:rsidR="001B35CE" w:rsidRDefault="001B35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6928" w:rsidRPr="008B435D" w:rsidRDefault="00670AFD" w:rsidP="00236928">
    <w:pPr>
      <w:pStyle w:val="Rodap"/>
      <w:pBdr>
        <w:top w:val="single" w:sz="4" w:space="0" w:color="auto"/>
      </w:pBdr>
      <w:jc w:val="center"/>
      <w:rPr>
        <w:rFonts w:ascii="Arial" w:hAnsi="Arial" w:cs="Arial"/>
        <w:b/>
        <w:sz w:val="18"/>
        <w:szCs w:val="18"/>
      </w:rPr>
    </w:pPr>
    <w:r w:rsidRPr="008B435D">
      <w:rPr>
        <w:rFonts w:ascii="Arial" w:hAnsi="Arial" w:cs="Arial"/>
        <w:b/>
        <w:sz w:val="18"/>
        <w:szCs w:val="18"/>
      </w:rPr>
      <w:t xml:space="preserve">Centro Administrativo UNIRG – Secretaria dos Colegiados Superiores – </w:t>
    </w:r>
    <w:r>
      <w:rPr>
        <w:rFonts w:ascii="Arial" w:hAnsi="Arial" w:cs="Arial"/>
        <w:b/>
        <w:sz w:val="18"/>
        <w:szCs w:val="18"/>
      </w:rPr>
      <w:t>Fone: (</w:t>
    </w:r>
    <w:r w:rsidRPr="008B435D">
      <w:rPr>
        <w:rFonts w:ascii="Arial" w:hAnsi="Arial" w:cs="Arial"/>
        <w:b/>
        <w:sz w:val="18"/>
        <w:szCs w:val="18"/>
      </w:rPr>
      <w:t>63) 3612-7556</w:t>
    </w:r>
  </w:p>
  <w:p w:rsidR="00236928" w:rsidRPr="008B435D" w:rsidRDefault="00670AFD" w:rsidP="00236928">
    <w:pPr>
      <w:pStyle w:val="Rodap"/>
      <w:pBdr>
        <w:top w:val="single" w:sz="4" w:space="0" w:color="auto"/>
      </w:pBdr>
      <w:jc w:val="center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t xml:space="preserve">Avenida Pará Nº 2432, Waldir Lins II </w:t>
    </w:r>
    <w:r w:rsidRPr="008B435D">
      <w:rPr>
        <w:rFonts w:ascii="Arial" w:hAnsi="Arial" w:cs="Arial"/>
        <w:b/>
        <w:sz w:val="18"/>
        <w:szCs w:val="18"/>
      </w:rPr>
      <w:t>– Gurupi/TO</w:t>
    </w:r>
  </w:p>
  <w:p w:rsidR="00236928" w:rsidRPr="00AC48E0" w:rsidRDefault="00670AFD" w:rsidP="00236928">
    <w:pPr>
      <w:pStyle w:val="Rodap"/>
      <w:jc w:val="center"/>
      <w:rPr>
        <w:sz w:val="18"/>
        <w:szCs w:val="18"/>
        <w:lang w:val="en-US"/>
      </w:rPr>
    </w:pPr>
    <w:r w:rsidRPr="00AC48E0">
      <w:rPr>
        <w:rFonts w:ascii="Arial" w:hAnsi="Arial" w:cs="Arial"/>
        <w:b/>
        <w:sz w:val="18"/>
        <w:szCs w:val="18"/>
        <w:lang w:val="en-US"/>
      </w:rPr>
      <w:t xml:space="preserve">Email: </w:t>
    </w:r>
    <w:r w:rsidR="001B35CE">
      <w:fldChar w:fldCharType="begin"/>
    </w:r>
    <w:r w:rsidR="001B35CE" w:rsidRPr="002737DA">
      <w:rPr>
        <w:lang w:val="en-US"/>
      </w:rPr>
      <w:instrText xml:space="preserve"> HYPERLINK "mailto:conselho.superior@unirg.edu.br" </w:instrText>
    </w:r>
    <w:r w:rsidR="001B35CE">
      <w:fldChar w:fldCharType="separate"/>
    </w:r>
    <w:r w:rsidRPr="00AC48E0">
      <w:rPr>
        <w:rStyle w:val="Hyperlink"/>
        <w:rFonts w:ascii="Arial" w:hAnsi="Arial" w:cs="Arial"/>
        <w:b/>
        <w:sz w:val="18"/>
        <w:szCs w:val="18"/>
        <w:lang w:val="en-US"/>
      </w:rPr>
      <w:t>conselho.superior@unirg.edu.br</w:t>
    </w:r>
    <w:r w:rsidR="001B35CE">
      <w:rPr>
        <w:rStyle w:val="Hyperlink"/>
        <w:rFonts w:ascii="Arial" w:hAnsi="Arial" w:cs="Arial"/>
        <w:b/>
        <w:sz w:val="18"/>
        <w:szCs w:val="18"/>
        <w:lang w:val="en-US"/>
      </w:rPr>
      <w:fldChar w:fldCharType="end"/>
    </w:r>
    <w:r w:rsidRPr="00AC48E0">
      <w:rPr>
        <w:rFonts w:ascii="Arial" w:hAnsi="Arial" w:cs="Arial"/>
        <w:b/>
        <w:sz w:val="18"/>
        <w:szCs w:val="18"/>
        <w:lang w:val="en-US"/>
      </w:rPr>
      <w:t xml:space="preserve">       -       </w:t>
    </w:r>
  </w:p>
  <w:p w:rsidR="00236928" w:rsidRPr="00CC685E" w:rsidRDefault="001B35CE">
    <w:pPr>
      <w:pStyle w:val="Rodap"/>
      <w:rPr>
        <w:lang w:val="en-US"/>
      </w:rPr>
    </w:pPr>
  </w:p>
  <w:p w:rsidR="00236928" w:rsidRPr="00CC685E" w:rsidRDefault="001B35CE">
    <w:pPr>
      <w:pStyle w:val="Rodap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35CE" w:rsidRDefault="001B35CE">
      <w:r>
        <w:separator/>
      </w:r>
    </w:p>
  </w:footnote>
  <w:footnote w:type="continuationSeparator" w:id="0">
    <w:p w:rsidR="001B35CE" w:rsidRDefault="001B35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6928" w:rsidRDefault="00670AFD" w:rsidP="00236928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6D1B3A99" wp14:editId="48A3F6DE">
          <wp:simplePos x="0" y="0"/>
          <wp:positionH relativeFrom="column">
            <wp:posOffset>-595630</wp:posOffset>
          </wp:positionH>
          <wp:positionV relativeFrom="paragraph">
            <wp:posOffset>-59055</wp:posOffset>
          </wp:positionV>
          <wp:extent cx="6915150" cy="895350"/>
          <wp:effectExtent l="0" t="0" r="0" b="0"/>
          <wp:wrapThrough wrapText="bothSides">
            <wp:wrapPolygon edited="0">
              <wp:start x="0" y="0"/>
              <wp:lineTo x="0" y="21140"/>
              <wp:lineTo x="21540" y="21140"/>
              <wp:lineTo x="21540" y="0"/>
              <wp:lineTo x="0" y="0"/>
            </wp:wrapPolygon>
          </wp:wrapThrough>
          <wp:docPr id="1" name="Imagem 1" descr="Cabeçalho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Cabeçalho 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1515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36928" w:rsidRDefault="001B35CE">
    <w:pPr>
      <w:pStyle w:val="Cabealho"/>
    </w:pPr>
  </w:p>
  <w:p w:rsidR="00236928" w:rsidRDefault="001B35C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3AA"/>
    <w:rsid w:val="001B35CE"/>
    <w:rsid w:val="002737DA"/>
    <w:rsid w:val="004173AA"/>
    <w:rsid w:val="00670AFD"/>
    <w:rsid w:val="00813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EC8D5"/>
  <w15:chartTrackingRefBased/>
  <w15:docId w15:val="{8723E40D-40AE-416D-B205-5640CE3B6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0A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6">
    <w:name w:val="heading 6"/>
    <w:basedOn w:val="Normal"/>
    <w:next w:val="Normal"/>
    <w:link w:val="Ttulo6Char"/>
    <w:unhideWhenUsed/>
    <w:qFormat/>
    <w:rsid w:val="00670AFD"/>
    <w:pPr>
      <w:keepNext/>
      <w:jc w:val="center"/>
      <w:outlineLvl w:val="5"/>
    </w:pPr>
    <w:rPr>
      <w:rFonts w:ascii="Century Gothic" w:hAnsi="Century Gothic"/>
      <w:b/>
      <w:i/>
      <w:szCs w:val="20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6Char">
    <w:name w:val="Título 6 Char"/>
    <w:basedOn w:val="Fontepargpadro"/>
    <w:link w:val="Ttulo6"/>
    <w:rsid w:val="00670AFD"/>
    <w:rPr>
      <w:rFonts w:ascii="Century Gothic" w:eastAsia="Times New Roman" w:hAnsi="Century Gothic" w:cs="Times New Roman"/>
      <w:b/>
      <w:i/>
      <w:sz w:val="24"/>
      <w:szCs w:val="20"/>
    </w:rPr>
  </w:style>
  <w:style w:type="paragraph" w:styleId="Recuodecorpodetexto2">
    <w:name w:val="Body Text Indent 2"/>
    <w:basedOn w:val="Normal"/>
    <w:link w:val="Recuodecorpodetexto2Char"/>
    <w:unhideWhenUsed/>
    <w:rsid w:val="00670AFD"/>
    <w:pPr>
      <w:ind w:left="709" w:hanging="709"/>
      <w:jc w:val="both"/>
    </w:pPr>
    <w:rPr>
      <w:rFonts w:ascii="Century Gothic" w:hAnsi="Century Gothic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670AFD"/>
    <w:rPr>
      <w:rFonts w:ascii="Century Gothic" w:eastAsia="Times New Roman" w:hAnsi="Century Gothic" w:cs="Times New Roman"/>
      <w:sz w:val="24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670AF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670AF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nhideWhenUsed/>
    <w:rsid w:val="00670AF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670AFD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rsid w:val="00670AF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225</Words>
  <Characters>1218</Characters>
  <Application>Microsoft Office Word</Application>
  <DocSecurity>0</DocSecurity>
  <Lines>10</Lines>
  <Paragraphs>2</Paragraphs>
  <ScaleCrop>false</ScaleCrop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TEREZINHA DE JESUS ALVES LEAL</dc:creator>
  <cp:keywords/>
  <dc:description/>
  <cp:lastModifiedBy>TEREZINHA DE JESUS ALVES LEAL</cp:lastModifiedBy>
  <cp:revision>3</cp:revision>
  <dcterms:created xsi:type="dcterms:W3CDTF">2018-09-11T17:13:00Z</dcterms:created>
  <dcterms:modified xsi:type="dcterms:W3CDTF">2018-09-11T17:26:00Z</dcterms:modified>
</cp:coreProperties>
</file>